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CD4" w:rsidRDefault="00F91CD4">
      <w:pPr>
        <w:pBdr>
          <w:top w:val="nil"/>
          <w:left w:val="nil"/>
          <w:bottom w:val="nil"/>
          <w:right w:val="nil"/>
          <w:between w:val="nil"/>
        </w:pBdr>
        <w:rPr>
          <w:rFonts w:ascii="Trebuchet MS" w:eastAsia="Trebuchet MS" w:hAnsi="Trebuchet MS" w:cs="Trebuchet MS"/>
          <w:b/>
          <w:color w:val="000000"/>
          <w:sz w:val="40"/>
          <w:szCs w:val="40"/>
        </w:rPr>
        <w:sectPr w:rsidR="00F91CD4">
          <w:headerReference w:type="default" r:id="rId7"/>
          <w:footerReference w:type="default" r:id="rId8"/>
          <w:pgSz w:w="16838" w:h="23811"/>
          <w:pgMar w:top="3340" w:right="900" w:bottom="1380" w:left="900" w:header="450" w:footer="1191" w:gutter="0"/>
          <w:pgNumType w:start="1"/>
          <w:cols w:space="720"/>
        </w:sectPr>
      </w:pPr>
    </w:p>
    <w:tbl>
      <w:tblPr>
        <w:tblStyle w:val="a5"/>
        <w:tblW w:w="14950" w:type="dxa"/>
        <w:tblInd w:w="0" w:type="dxa"/>
        <w:tblLayout w:type="fixed"/>
        <w:tblLook w:val="0000" w:firstRow="0" w:lastRow="0" w:firstColumn="0" w:lastColumn="0" w:noHBand="0" w:noVBand="0"/>
      </w:tblPr>
      <w:tblGrid>
        <w:gridCol w:w="7217"/>
        <w:gridCol w:w="540"/>
        <w:gridCol w:w="7193"/>
      </w:tblGrid>
      <w:tr w:rsidR="00F91CD4">
        <w:trPr>
          <w:trHeight w:val="402"/>
        </w:trPr>
        <w:tc>
          <w:tcPr>
            <w:tcW w:w="7217" w:type="dxa"/>
            <w:shd w:val="clear" w:color="auto" w:fill="auto"/>
          </w:tcPr>
          <w:p w:rsidR="00F91CD4" w:rsidRDefault="009069FC">
            <w:pPr>
              <w:pBdr>
                <w:top w:val="nil"/>
                <w:left w:val="nil"/>
                <w:bottom w:val="nil"/>
                <w:right w:val="nil"/>
                <w:between w:val="nil"/>
              </w:pBdr>
              <w:spacing w:before="34"/>
              <w:rPr>
                <w:color w:val="000000"/>
              </w:rPr>
            </w:pPr>
            <w:r>
              <w:rPr>
                <w:b/>
                <w:color w:val="C00000"/>
                <w:sz w:val="24"/>
                <w:szCs w:val="24"/>
              </w:rPr>
              <w:t>Description</w:t>
            </w:r>
          </w:p>
        </w:tc>
        <w:tc>
          <w:tcPr>
            <w:tcW w:w="540" w:type="dxa"/>
            <w:shd w:val="clear" w:color="auto" w:fill="auto"/>
          </w:tcPr>
          <w:p w:rsidR="00F91CD4" w:rsidRDefault="00F91CD4">
            <w:pPr>
              <w:pBdr>
                <w:top w:val="nil"/>
                <w:left w:val="nil"/>
                <w:bottom w:val="nil"/>
                <w:right w:val="nil"/>
                <w:between w:val="nil"/>
              </w:pBdr>
              <w:spacing w:before="34"/>
              <w:rPr>
                <w:b/>
                <w:color w:val="000000"/>
                <w:sz w:val="24"/>
                <w:szCs w:val="24"/>
              </w:rPr>
            </w:pPr>
          </w:p>
        </w:tc>
        <w:tc>
          <w:tcPr>
            <w:tcW w:w="7193" w:type="dxa"/>
            <w:shd w:val="clear" w:color="auto" w:fill="auto"/>
          </w:tcPr>
          <w:p w:rsidR="00F91CD4" w:rsidRDefault="009069FC">
            <w:pPr>
              <w:pBdr>
                <w:top w:val="nil"/>
                <w:left w:val="nil"/>
                <w:bottom w:val="nil"/>
                <w:right w:val="nil"/>
                <w:between w:val="nil"/>
              </w:pBdr>
              <w:spacing w:before="34"/>
              <w:rPr>
                <w:color w:val="000000"/>
              </w:rPr>
            </w:pPr>
            <w:r>
              <w:rPr>
                <w:b/>
                <w:color w:val="000000"/>
                <w:sz w:val="24"/>
                <w:szCs w:val="24"/>
              </w:rPr>
              <w:t>Описание</w:t>
            </w:r>
          </w:p>
        </w:tc>
      </w:tr>
      <w:tr w:rsidR="00F91CD4">
        <w:trPr>
          <w:trHeight w:val="402"/>
        </w:trPr>
        <w:tc>
          <w:tcPr>
            <w:tcW w:w="7217" w:type="dxa"/>
            <w:shd w:val="clear" w:color="auto" w:fill="FFFFFF"/>
          </w:tcPr>
          <w:p w:rsidR="00F91CD4" w:rsidRDefault="009069FC">
            <w:pPr>
              <w:pBdr>
                <w:top w:val="nil"/>
                <w:left w:val="nil"/>
                <w:bottom w:val="nil"/>
                <w:right w:val="nil"/>
                <w:between w:val="nil"/>
              </w:pBdr>
              <w:spacing w:before="34"/>
              <w:rPr>
                <w:color w:val="000000"/>
              </w:rPr>
            </w:pPr>
            <w:r>
              <w:rPr>
                <w:color w:val="000000"/>
                <w:sz w:val="20"/>
                <w:szCs w:val="20"/>
                <w:highlight w:val="white"/>
              </w:rPr>
              <w:t xml:space="preserve">Orthophthalic based, pre-accelerated, low-medium reactivity, low-medium viscosity  unsaturated polyester resin. </w:t>
            </w:r>
          </w:p>
        </w:tc>
        <w:tc>
          <w:tcPr>
            <w:tcW w:w="540" w:type="dxa"/>
            <w:shd w:val="clear" w:color="auto" w:fill="FFFFFF"/>
          </w:tcPr>
          <w:p w:rsidR="00F91CD4" w:rsidRDefault="00F91CD4">
            <w:pPr>
              <w:pBdr>
                <w:top w:val="nil"/>
                <w:left w:val="nil"/>
                <w:bottom w:val="nil"/>
                <w:right w:val="nil"/>
                <w:between w:val="nil"/>
              </w:pBdr>
              <w:spacing w:before="34"/>
              <w:rPr>
                <w:color w:val="000000"/>
                <w:sz w:val="20"/>
                <w:szCs w:val="20"/>
                <w:highlight w:val="white"/>
              </w:rPr>
            </w:pPr>
          </w:p>
        </w:tc>
        <w:tc>
          <w:tcPr>
            <w:tcW w:w="7193" w:type="dxa"/>
            <w:shd w:val="clear" w:color="auto" w:fill="FFFFFF"/>
          </w:tcPr>
          <w:p w:rsidR="00F91CD4" w:rsidRDefault="009069FC">
            <w:pPr>
              <w:pBdr>
                <w:top w:val="nil"/>
                <w:left w:val="nil"/>
                <w:bottom w:val="nil"/>
                <w:right w:val="nil"/>
                <w:between w:val="nil"/>
              </w:pBdr>
              <w:spacing w:before="34"/>
              <w:rPr>
                <w:color w:val="000000"/>
              </w:rPr>
            </w:pPr>
            <w:r>
              <w:rPr>
                <w:color w:val="000000"/>
                <w:sz w:val="20"/>
                <w:szCs w:val="20"/>
                <w:highlight w:val="white"/>
              </w:rPr>
              <w:t>Ортофталевая предускоренная низко-средней реактивности ненасыщенная полиэфирная смола с средне-низкой вязкостью</w:t>
            </w:r>
          </w:p>
        </w:tc>
      </w:tr>
      <w:tr w:rsidR="00F91CD4">
        <w:trPr>
          <w:trHeight w:val="402"/>
        </w:trPr>
        <w:tc>
          <w:tcPr>
            <w:tcW w:w="7217" w:type="dxa"/>
            <w:shd w:val="clear" w:color="auto" w:fill="FFFFFF"/>
          </w:tcPr>
          <w:p w:rsidR="00F91CD4" w:rsidRDefault="00F91CD4">
            <w:pPr>
              <w:pBdr>
                <w:top w:val="nil"/>
                <w:left w:val="nil"/>
                <w:bottom w:val="nil"/>
                <w:right w:val="nil"/>
                <w:between w:val="nil"/>
              </w:pBdr>
              <w:spacing w:before="34"/>
              <w:rPr>
                <w:b/>
                <w:color w:val="FFFFFF"/>
                <w:sz w:val="30"/>
                <w:szCs w:val="30"/>
                <w:highlight w:val="white"/>
              </w:rPr>
            </w:pPr>
          </w:p>
        </w:tc>
        <w:tc>
          <w:tcPr>
            <w:tcW w:w="540" w:type="dxa"/>
            <w:shd w:val="clear" w:color="auto" w:fill="FFFFFF"/>
          </w:tcPr>
          <w:p w:rsidR="00F91CD4" w:rsidRDefault="00F91CD4">
            <w:pPr>
              <w:pBdr>
                <w:top w:val="nil"/>
                <w:left w:val="nil"/>
                <w:bottom w:val="nil"/>
                <w:right w:val="nil"/>
                <w:between w:val="nil"/>
              </w:pBdr>
              <w:spacing w:before="34"/>
              <w:ind w:left="85"/>
              <w:rPr>
                <w:b/>
                <w:color w:val="FFFFFF"/>
                <w:sz w:val="30"/>
                <w:szCs w:val="30"/>
              </w:rPr>
            </w:pPr>
          </w:p>
        </w:tc>
        <w:tc>
          <w:tcPr>
            <w:tcW w:w="7193" w:type="dxa"/>
            <w:shd w:val="clear" w:color="auto" w:fill="FFFFFF"/>
          </w:tcPr>
          <w:p w:rsidR="00F91CD4" w:rsidRDefault="00F91CD4">
            <w:pPr>
              <w:pBdr>
                <w:top w:val="nil"/>
                <w:left w:val="nil"/>
                <w:bottom w:val="nil"/>
                <w:right w:val="nil"/>
                <w:between w:val="nil"/>
              </w:pBdr>
              <w:spacing w:before="34"/>
              <w:ind w:left="85"/>
              <w:rPr>
                <w:b/>
                <w:color w:val="FFFFFF"/>
                <w:sz w:val="30"/>
                <w:szCs w:val="30"/>
              </w:rPr>
            </w:pPr>
          </w:p>
        </w:tc>
      </w:tr>
      <w:tr w:rsidR="00F91CD4">
        <w:trPr>
          <w:trHeight w:val="402"/>
        </w:trPr>
        <w:tc>
          <w:tcPr>
            <w:tcW w:w="7217" w:type="dxa"/>
            <w:shd w:val="clear" w:color="auto" w:fill="FFFFFF"/>
          </w:tcPr>
          <w:p w:rsidR="00F91CD4" w:rsidRDefault="009069FC">
            <w:pPr>
              <w:pBdr>
                <w:top w:val="nil"/>
                <w:left w:val="nil"/>
                <w:bottom w:val="nil"/>
                <w:right w:val="nil"/>
                <w:between w:val="nil"/>
              </w:pBdr>
              <w:spacing w:before="34"/>
              <w:rPr>
                <w:color w:val="000000"/>
              </w:rPr>
            </w:pPr>
            <w:r>
              <w:rPr>
                <w:b/>
                <w:color w:val="C00000"/>
                <w:sz w:val="24"/>
                <w:szCs w:val="24"/>
              </w:rPr>
              <w:t>Applications</w:t>
            </w:r>
          </w:p>
        </w:tc>
        <w:tc>
          <w:tcPr>
            <w:tcW w:w="540" w:type="dxa"/>
            <w:shd w:val="clear" w:color="auto" w:fill="FFFFFF"/>
          </w:tcPr>
          <w:p w:rsidR="00F91CD4" w:rsidRDefault="00F91CD4">
            <w:pPr>
              <w:pBdr>
                <w:top w:val="nil"/>
                <w:left w:val="nil"/>
                <w:bottom w:val="nil"/>
                <w:right w:val="nil"/>
                <w:between w:val="nil"/>
              </w:pBdr>
              <w:spacing w:before="34"/>
              <w:rPr>
                <w:b/>
                <w:color w:val="000000"/>
                <w:sz w:val="24"/>
                <w:szCs w:val="24"/>
                <w:highlight w:val="white"/>
              </w:rPr>
            </w:pPr>
          </w:p>
        </w:tc>
        <w:tc>
          <w:tcPr>
            <w:tcW w:w="7193" w:type="dxa"/>
            <w:shd w:val="clear" w:color="auto" w:fill="FFFFFF"/>
          </w:tcPr>
          <w:p w:rsidR="00F91CD4" w:rsidRDefault="009069FC">
            <w:pPr>
              <w:pBdr>
                <w:top w:val="nil"/>
                <w:left w:val="nil"/>
                <w:bottom w:val="nil"/>
                <w:right w:val="nil"/>
                <w:between w:val="nil"/>
              </w:pBdr>
              <w:spacing w:before="34"/>
              <w:rPr>
                <w:color w:val="000000"/>
              </w:rPr>
            </w:pPr>
            <w:r>
              <w:rPr>
                <w:b/>
                <w:color w:val="000000"/>
                <w:sz w:val="24"/>
                <w:szCs w:val="24"/>
              </w:rPr>
              <w:t>Применение</w:t>
            </w:r>
          </w:p>
        </w:tc>
      </w:tr>
      <w:tr w:rsidR="00F91CD4">
        <w:trPr>
          <w:trHeight w:val="402"/>
        </w:trPr>
        <w:tc>
          <w:tcPr>
            <w:tcW w:w="7217" w:type="dxa"/>
            <w:shd w:val="clear" w:color="auto" w:fill="FFFFFF"/>
          </w:tcPr>
          <w:p w:rsidR="00F91CD4" w:rsidRPr="00C84540" w:rsidRDefault="009069FC" w:rsidP="00DE5B2E">
            <w:pPr>
              <w:pBdr>
                <w:top w:val="nil"/>
                <w:left w:val="nil"/>
                <w:bottom w:val="nil"/>
                <w:right w:val="nil"/>
                <w:between w:val="nil"/>
              </w:pBdr>
              <w:spacing w:before="34"/>
              <w:rPr>
                <w:color w:val="000000"/>
                <w:lang w:val="en-US"/>
              </w:rPr>
            </w:pPr>
            <w:r>
              <w:rPr>
                <w:color w:val="000000"/>
                <w:sz w:val="20"/>
                <w:szCs w:val="20"/>
                <w:highlight w:val="white"/>
              </w:rPr>
              <w:t>Production of general casting applications,</w:t>
            </w:r>
            <w:r w:rsidR="00DE5B2E" w:rsidRPr="00DE5B2E">
              <w:rPr>
                <w:color w:val="000000"/>
                <w:sz w:val="20"/>
                <w:szCs w:val="20"/>
                <w:highlight w:val="white"/>
                <w:lang w:val="en-US"/>
              </w:rPr>
              <w:t xml:space="preserve"> </w:t>
            </w:r>
            <w:r w:rsidR="00DE5B2E">
              <w:rPr>
                <w:color w:val="000000"/>
                <w:sz w:val="20"/>
                <w:szCs w:val="20"/>
              </w:rPr>
              <w:t>composite tanks for industial use</w:t>
            </w:r>
            <w:r w:rsidR="00DE5B2E" w:rsidRPr="00295FF4">
              <w:rPr>
                <w:color w:val="000000"/>
                <w:sz w:val="20"/>
                <w:szCs w:val="20"/>
                <w:lang w:val="en-US"/>
              </w:rPr>
              <w:t xml:space="preserve"> </w:t>
            </w:r>
            <w:r w:rsidR="00DE5B2E">
              <w:rPr>
                <w:color w:val="000000"/>
                <w:sz w:val="20"/>
                <w:szCs w:val="20"/>
                <w:lang w:val="en-US"/>
              </w:rPr>
              <w:t>by automotive winding application</w:t>
            </w:r>
            <w:r>
              <w:rPr>
                <w:color w:val="000000"/>
                <w:sz w:val="20"/>
                <w:szCs w:val="20"/>
                <w:highlight w:val="white"/>
              </w:rPr>
              <w:t xml:space="preserve"> artificial marble, kitchen tops, bath counters, sa</w:t>
            </w:r>
            <w:r w:rsidR="00295FF4">
              <w:rPr>
                <w:color w:val="000000"/>
                <w:sz w:val="20"/>
                <w:szCs w:val="20"/>
                <w:highlight w:val="white"/>
              </w:rPr>
              <w:t>nitary materials, bijouterie</w:t>
            </w:r>
            <w:r w:rsidR="00295FF4">
              <w:rPr>
                <w:color w:val="000000"/>
                <w:sz w:val="20"/>
                <w:szCs w:val="20"/>
                <w:highlight w:val="white"/>
                <w:lang w:val="en-US"/>
              </w:rPr>
              <w:t>,</w:t>
            </w:r>
            <w:r w:rsidR="00295FF4">
              <w:rPr>
                <w:color w:val="000000"/>
                <w:sz w:val="20"/>
                <w:szCs w:val="20"/>
                <w:highlight w:val="white"/>
              </w:rPr>
              <w:t xml:space="preserve"> gift materials</w:t>
            </w:r>
            <w:r w:rsidR="00295FF4">
              <w:rPr>
                <w:color w:val="000000"/>
                <w:sz w:val="20"/>
                <w:szCs w:val="20"/>
              </w:rPr>
              <w:t>.</w:t>
            </w:r>
            <w:r w:rsidR="00C84540" w:rsidRPr="00C84540">
              <w:rPr>
                <w:color w:val="000000"/>
                <w:sz w:val="20"/>
                <w:szCs w:val="20"/>
                <w:lang w:val="en-US"/>
              </w:rPr>
              <w:t xml:space="preserve"> </w:t>
            </w:r>
            <w:r w:rsidR="00C84540">
              <w:rPr>
                <w:color w:val="000000"/>
                <w:sz w:val="20"/>
                <w:szCs w:val="20"/>
                <w:lang w:val="en-US"/>
              </w:rPr>
              <w:t xml:space="preserve">Hand </w:t>
            </w:r>
            <w:proofErr w:type="spellStart"/>
            <w:r w:rsidR="00C84540">
              <w:rPr>
                <w:color w:val="000000"/>
                <w:sz w:val="20"/>
                <w:szCs w:val="20"/>
                <w:lang w:val="en-US"/>
              </w:rPr>
              <w:t>lay up</w:t>
            </w:r>
            <w:proofErr w:type="spellEnd"/>
            <w:r w:rsidR="00C84540">
              <w:rPr>
                <w:color w:val="000000"/>
                <w:sz w:val="20"/>
                <w:szCs w:val="20"/>
                <w:lang w:val="en-US"/>
              </w:rPr>
              <w:t xml:space="preserve"> application is possible for flat panels.</w:t>
            </w:r>
          </w:p>
        </w:tc>
        <w:tc>
          <w:tcPr>
            <w:tcW w:w="540" w:type="dxa"/>
            <w:shd w:val="clear" w:color="auto" w:fill="FFFFFF"/>
          </w:tcPr>
          <w:p w:rsidR="00F91CD4" w:rsidRDefault="00F91CD4">
            <w:pPr>
              <w:pBdr>
                <w:top w:val="nil"/>
                <w:left w:val="nil"/>
                <w:bottom w:val="nil"/>
                <w:right w:val="nil"/>
                <w:between w:val="nil"/>
              </w:pBdr>
              <w:spacing w:before="34"/>
              <w:rPr>
                <w:color w:val="000000"/>
                <w:sz w:val="20"/>
                <w:szCs w:val="20"/>
                <w:highlight w:val="white"/>
              </w:rPr>
            </w:pPr>
          </w:p>
        </w:tc>
        <w:tc>
          <w:tcPr>
            <w:tcW w:w="7193" w:type="dxa"/>
            <w:shd w:val="clear" w:color="auto" w:fill="FFFFFF"/>
          </w:tcPr>
          <w:p w:rsidR="00F91CD4" w:rsidRPr="00C84540" w:rsidRDefault="009069FC" w:rsidP="00DE5B2E">
            <w:pPr>
              <w:pBdr>
                <w:top w:val="nil"/>
                <w:left w:val="nil"/>
                <w:bottom w:val="nil"/>
                <w:right w:val="nil"/>
                <w:between w:val="nil"/>
              </w:pBdr>
              <w:spacing w:before="34"/>
              <w:rPr>
                <w:color w:val="000000"/>
                <w:lang w:val="ru-RU"/>
              </w:rPr>
            </w:pPr>
            <w:r>
              <w:rPr>
                <w:color w:val="000000"/>
                <w:sz w:val="20"/>
                <w:szCs w:val="20"/>
                <w:highlight w:val="white"/>
              </w:rPr>
              <w:t xml:space="preserve">Литье изделий из искусственного камня, </w:t>
            </w:r>
            <w:r w:rsidR="00DE5B2E">
              <w:rPr>
                <w:color w:val="000000"/>
                <w:sz w:val="20"/>
                <w:szCs w:val="20"/>
                <w:highlight w:val="white"/>
                <w:lang w:val="ru-RU"/>
              </w:rPr>
              <w:t xml:space="preserve">композитные </w:t>
            </w:r>
            <w:r w:rsidR="00682847">
              <w:rPr>
                <w:color w:val="000000"/>
                <w:sz w:val="20"/>
                <w:szCs w:val="20"/>
                <w:highlight w:val="white"/>
                <w:lang w:val="ru-RU"/>
              </w:rPr>
              <w:t xml:space="preserve">крупногабаритные </w:t>
            </w:r>
            <w:r w:rsidR="00DE5B2E">
              <w:rPr>
                <w:color w:val="000000"/>
                <w:sz w:val="20"/>
                <w:szCs w:val="20"/>
                <w:highlight w:val="white"/>
                <w:lang w:val="ru-RU"/>
              </w:rPr>
              <w:t>емкости для индустриального использования методом машинной намотки, изготовление</w:t>
            </w:r>
            <w:r w:rsidR="00295FF4">
              <w:rPr>
                <w:color w:val="000000"/>
                <w:sz w:val="20"/>
                <w:szCs w:val="20"/>
                <w:highlight w:val="white"/>
              </w:rPr>
              <w:t xml:space="preserve">, </w:t>
            </w:r>
            <w:r>
              <w:rPr>
                <w:color w:val="000000"/>
                <w:sz w:val="20"/>
                <w:szCs w:val="20"/>
                <w:highlight w:val="white"/>
              </w:rPr>
              <w:t>кухонны</w:t>
            </w:r>
            <w:r w:rsidR="00DE5B2E">
              <w:rPr>
                <w:color w:val="000000"/>
                <w:sz w:val="20"/>
                <w:szCs w:val="20"/>
                <w:highlight w:val="white"/>
                <w:lang w:val="ru-RU"/>
              </w:rPr>
              <w:t>х</w:t>
            </w:r>
            <w:r>
              <w:rPr>
                <w:color w:val="000000"/>
                <w:sz w:val="20"/>
                <w:szCs w:val="20"/>
                <w:highlight w:val="white"/>
              </w:rPr>
              <w:t xml:space="preserve"> интерьер</w:t>
            </w:r>
            <w:proofErr w:type="spellStart"/>
            <w:r w:rsidR="00DE5B2E">
              <w:rPr>
                <w:color w:val="000000"/>
                <w:sz w:val="20"/>
                <w:szCs w:val="20"/>
                <w:highlight w:val="white"/>
                <w:lang w:val="ru-RU"/>
              </w:rPr>
              <w:t>ов</w:t>
            </w:r>
            <w:proofErr w:type="spellEnd"/>
            <w:r>
              <w:rPr>
                <w:color w:val="000000"/>
                <w:sz w:val="20"/>
                <w:szCs w:val="20"/>
                <w:highlight w:val="white"/>
              </w:rPr>
              <w:t>, издели</w:t>
            </w:r>
            <w:r w:rsidR="00DE5B2E">
              <w:rPr>
                <w:color w:val="000000"/>
                <w:sz w:val="20"/>
                <w:szCs w:val="20"/>
                <w:highlight w:val="white"/>
                <w:lang w:val="ru-RU"/>
              </w:rPr>
              <w:t>й</w:t>
            </w:r>
            <w:r>
              <w:rPr>
                <w:color w:val="000000"/>
                <w:sz w:val="20"/>
                <w:szCs w:val="20"/>
                <w:highlight w:val="white"/>
              </w:rPr>
              <w:t xml:space="preserve"> с</w:t>
            </w:r>
            <w:r w:rsidR="00DE5B2E">
              <w:rPr>
                <w:color w:val="000000"/>
                <w:sz w:val="20"/>
                <w:szCs w:val="20"/>
                <w:highlight w:val="white"/>
              </w:rPr>
              <w:t>анитарного назначения, бижутерии</w:t>
            </w:r>
            <w:r>
              <w:rPr>
                <w:color w:val="000000"/>
                <w:sz w:val="20"/>
                <w:szCs w:val="20"/>
                <w:highlight w:val="white"/>
              </w:rPr>
              <w:t>.</w:t>
            </w:r>
            <w:r w:rsidR="00C84540">
              <w:rPr>
                <w:color w:val="000000"/>
                <w:sz w:val="20"/>
                <w:szCs w:val="20"/>
              </w:rPr>
              <w:t xml:space="preserve"> </w:t>
            </w:r>
            <w:r w:rsidR="00C84540">
              <w:rPr>
                <w:color w:val="000000"/>
                <w:sz w:val="20"/>
                <w:szCs w:val="20"/>
                <w:lang w:val="ru-RU"/>
              </w:rPr>
              <w:t>Ручная формовка возможна для плоских панелей</w:t>
            </w:r>
            <w:r w:rsidR="00DE5B2E">
              <w:rPr>
                <w:color w:val="000000"/>
                <w:sz w:val="20"/>
                <w:szCs w:val="20"/>
                <w:lang w:val="ru-RU"/>
              </w:rPr>
              <w:t>.</w:t>
            </w:r>
          </w:p>
        </w:tc>
      </w:tr>
      <w:tr w:rsidR="00F91CD4">
        <w:trPr>
          <w:trHeight w:val="402"/>
        </w:trPr>
        <w:tc>
          <w:tcPr>
            <w:tcW w:w="7217" w:type="dxa"/>
            <w:shd w:val="clear" w:color="auto" w:fill="FFFFFF"/>
          </w:tcPr>
          <w:p w:rsidR="00F91CD4" w:rsidRDefault="00F91CD4">
            <w:pPr>
              <w:pBdr>
                <w:top w:val="nil"/>
                <w:left w:val="nil"/>
                <w:bottom w:val="nil"/>
                <w:right w:val="nil"/>
                <w:between w:val="nil"/>
              </w:pBdr>
              <w:spacing w:before="34"/>
              <w:rPr>
                <w:color w:val="000000"/>
                <w:highlight w:val="white"/>
              </w:rPr>
            </w:pPr>
          </w:p>
        </w:tc>
        <w:tc>
          <w:tcPr>
            <w:tcW w:w="540" w:type="dxa"/>
            <w:shd w:val="clear" w:color="auto" w:fill="FFFFFF"/>
          </w:tcPr>
          <w:p w:rsidR="00F91CD4" w:rsidRDefault="00F91CD4">
            <w:pPr>
              <w:pBdr>
                <w:top w:val="nil"/>
                <w:left w:val="nil"/>
                <w:bottom w:val="nil"/>
                <w:right w:val="nil"/>
                <w:between w:val="nil"/>
              </w:pBdr>
              <w:spacing w:before="34"/>
              <w:ind w:left="85"/>
              <w:rPr>
                <w:color w:val="000000"/>
                <w:highlight w:val="white"/>
              </w:rPr>
            </w:pPr>
          </w:p>
        </w:tc>
        <w:tc>
          <w:tcPr>
            <w:tcW w:w="7193" w:type="dxa"/>
            <w:shd w:val="clear" w:color="auto" w:fill="FFFFFF"/>
          </w:tcPr>
          <w:p w:rsidR="00F91CD4" w:rsidRDefault="00F91CD4">
            <w:pPr>
              <w:pBdr>
                <w:top w:val="nil"/>
                <w:left w:val="nil"/>
                <w:bottom w:val="nil"/>
                <w:right w:val="nil"/>
                <w:between w:val="nil"/>
              </w:pBdr>
              <w:spacing w:before="34"/>
              <w:ind w:left="85"/>
              <w:rPr>
                <w:color w:val="000000"/>
                <w:highlight w:val="white"/>
              </w:rPr>
            </w:pPr>
          </w:p>
        </w:tc>
      </w:tr>
      <w:tr w:rsidR="00F91CD4">
        <w:trPr>
          <w:trHeight w:val="402"/>
        </w:trPr>
        <w:tc>
          <w:tcPr>
            <w:tcW w:w="7217" w:type="dxa"/>
            <w:shd w:val="clear" w:color="auto" w:fill="auto"/>
          </w:tcPr>
          <w:p w:rsidR="00F91CD4" w:rsidRDefault="009069FC">
            <w:pPr>
              <w:pBdr>
                <w:top w:val="nil"/>
                <w:left w:val="nil"/>
                <w:bottom w:val="nil"/>
                <w:right w:val="nil"/>
                <w:between w:val="nil"/>
              </w:pBdr>
              <w:spacing w:before="34"/>
              <w:rPr>
                <w:color w:val="000000"/>
              </w:rPr>
            </w:pPr>
            <w:r>
              <w:rPr>
                <w:b/>
                <w:color w:val="C00000"/>
                <w:sz w:val="24"/>
                <w:szCs w:val="24"/>
              </w:rPr>
              <w:t>Features</w:t>
            </w:r>
          </w:p>
        </w:tc>
        <w:tc>
          <w:tcPr>
            <w:tcW w:w="540" w:type="dxa"/>
            <w:shd w:val="clear" w:color="auto" w:fill="auto"/>
          </w:tcPr>
          <w:p w:rsidR="00F91CD4" w:rsidRDefault="00F91CD4">
            <w:pPr>
              <w:pBdr>
                <w:top w:val="nil"/>
                <w:left w:val="nil"/>
                <w:bottom w:val="nil"/>
                <w:right w:val="nil"/>
                <w:between w:val="nil"/>
              </w:pBdr>
              <w:spacing w:before="34"/>
              <w:rPr>
                <w:b/>
                <w:color w:val="000000"/>
                <w:sz w:val="24"/>
                <w:szCs w:val="24"/>
                <w:highlight w:val="white"/>
              </w:rPr>
            </w:pPr>
          </w:p>
        </w:tc>
        <w:tc>
          <w:tcPr>
            <w:tcW w:w="7193" w:type="dxa"/>
            <w:shd w:val="clear" w:color="auto" w:fill="auto"/>
          </w:tcPr>
          <w:p w:rsidR="00F91CD4" w:rsidRDefault="009069FC">
            <w:pPr>
              <w:pBdr>
                <w:top w:val="nil"/>
                <w:left w:val="nil"/>
                <w:bottom w:val="nil"/>
                <w:right w:val="nil"/>
                <w:between w:val="nil"/>
              </w:pBdr>
              <w:spacing w:before="34"/>
              <w:rPr>
                <w:color w:val="000000"/>
              </w:rPr>
            </w:pPr>
            <w:r>
              <w:rPr>
                <w:b/>
                <w:color w:val="000000"/>
                <w:sz w:val="24"/>
                <w:szCs w:val="24"/>
              </w:rPr>
              <w:t>Преимущества</w:t>
            </w:r>
          </w:p>
        </w:tc>
      </w:tr>
      <w:tr w:rsidR="00F91CD4">
        <w:trPr>
          <w:trHeight w:val="1731"/>
        </w:trPr>
        <w:tc>
          <w:tcPr>
            <w:tcW w:w="7217" w:type="dxa"/>
            <w:shd w:val="clear" w:color="auto" w:fill="FFFFFF"/>
          </w:tcPr>
          <w:p w:rsidR="00F91CD4" w:rsidRDefault="009069FC">
            <w:pPr>
              <w:numPr>
                <w:ilvl w:val="0"/>
                <w:numId w:val="2"/>
              </w:numPr>
              <w:pBdr>
                <w:top w:val="nil"/>
                <w:left w:val="nil"/>
                <w:bottom w:val="nil"/>
                <w:right w:val="nil"/>
                <w:between w:val="nil"/>
              </w:pBdr>
              <w:spacing w:before="34"/>
              <w:rPr>
                <w:color w:val="000000"/>
              </w:rPr>
            </w:pPr>
            <w:r>
              <w:rPr>
                <w:color w:val="000000"/>
                <w:sz w:val="20"/>
                <w:szCs w:val="20"/>
                <w:highlight w:val="white"/>
              </w:rPr>
              <w:t xml:space="preserve">Accepts high filler loads </w:t>
            </w:r>
          </w:p>
          <w:p w:rsidR="00F91CD4" w:rsidRDefault="009069FC">
            <w:pPr>
              <w:numPr>
                <w:ilvl w:val="0"/>
                <w:numId w:val="2"/>
              </w:numPr>
              <w:pBdr>
                <w:top w:val="nil"/>
                <w:left w:val="nil"/>
                <w:bottom w:val="nil"/>
                <w:right w:val="nil"/>
                <w:between w:val="nil"/>
              </w:pBdr>
              <w:spacing w:before="34"/>
              <w:rPr>
                <w:color w:val="000000"/>
              </w:rPr>
            </w:pPr>
            <w:r>
              <w:rPr>
                <w:color w:val="000000"/>
                <w:sz w:val="20"/>
                <w:szCs w:val="20"/>
                <w:highlight w:val="white"/>
              </w:rPr>
              <w:t>Low shirinkage</w:t>
            </w:r>
          </w:p>
          <w:p w:rsidR="00F91CD4" w:rsidRDefault="009069FC">
            <w:pPr>
              <w:numPr>
                <w:ilvl w:val="0"/>
                <w:numId w:val="2"/>
              </w:numPr>
              <w:pBdr>
                <w:top w:val="nil"/>
                <w:left w:val="nil"/>
                <w:bottom w:val="nil"/>
                <w:right w:val="nil"/>
                <w:between w:val="nil"/>
              </w:pBdr>
              <w:spacing w:before="34"/>
              <w:rPr>
                <w:color w:val="000000"/>
              </w:rPr>
            </w:pPr>
            <w:r>
              <w:rPr>
                <w:color w:val="000000"/>
                <w:sz w:val="20"/>
                <w:szCs w:val="20"/>
              </w:rPr>
              <w:t>Cost effective production</w:t>
            </w:r>
          </w:p>
          <w:p w:rsidR="00F91CD4" w:rsidRDefault="00295FF4">
            <w:pPr>
              <w:numPr>
                <w:ilvl w:val="0"/>
                <w:numId w:val="2"/>
              </w:numPr>
              <w:pBdr>
                <w:top w:val="nil"/>
                <w:left w:val="nil"/>
                <w:bottom w:val="nil"/>
                <w:right w:val="nil"/>
                <w:between w:val="nil"/>
              </w:pBdr>
              <w:spacing w:before="34"/>
              <w:rPr>
                <w:color w:val="000000"/>
              </w:rPr>
            </w:pPr>
            <w:r>
              <w:rPr>
                <w:color w:val="000000"/>
                <w:sz w:val="20"/>
                <w:szCs w:val="20"/>
              </w:rPr>
              <w:t>Good wetting for filler and glass fibers</w:t>
            </w:r>
          </w:p>
          <w:p w:rsidR="00F91CD4" w:rsidRDefault="00F91CD4">
            <w:pPr>
              <w:pBdr>
                <w:top w:val="nil"/>
                <w:left w:val="nil"/>
                <w:bottom w:val="nil"/>
                <w:right w:val="nil"/>
                <w:between w:val="nil"/>
              </w:pBdr>
              <w:spacing w:before="34"/>
              <w:ind w:left="720"/>
              <w:rPr>
                <w:b/>
                <w:color w:val="000000"/>
                <w:sz w:val="30"/>
                <w:szCs w:val="30"/>
              </w:rPr>
            </w:pPr>
          </w:p>
        </w:tc>
        <w:tc>
          <w:tcPr>
            <w:tcW w:w="540" w:type="dxa"/>
            <w:shd w:val="clear" w:color="auto" w:fill="FFFFFF"/>
          </w:tcPr>
          <w:p w:rsidR="00F91CD4" w:rsidRDefault="00F91CD4">
            <w:pPr>
              <w:pBdr>
                <w:top w:val="nil"/>
                <w:left w:val="nil"/>
                <w:bottom w:val="nil"/>
                <w:right w:val="nil"/>
                <w:between w:val="nil"/>
              </w:pBdr>
              <w:spacing w:before="34"/>
              <w:rPr>
                <w:b/>
                <w:color w:val="000000"/>
                <w:sz w:val="30"/>
                <w:szCs w:val="30"/>
              </w:rPr>
            </w:pPr>
          </w:p>
        </w:tc>
        <w:tc>
          <w:tcPr>
            <w:tcW w:w="7193" w:type="dxa"/>
            <w:shd w:val="clear" w:color="auto" w:fill="FFFFFF"/>
          </w:tcPr>
          <w:p w:rsidR="00F91CD4" w:rsidRDefault="009069FC">
            <w:pPr>
              <w:numPr>
                <w:ilvl w:val="0"/>
                <w:numId w:val="2"/>
              </w:numPr>
              <w:pBdr>
                <w:top w:val="nil"/>
                <w:left w:val="nil"/>
                <w:bottom w:val="nil"/>
                <w:right w:val="nil"/>
                <w:between w:val="nil"/>
              </w:pBdr>
              <w:spacing w:before="34"/>
              <w:rPr>
                <w:color w:val="000000"/>
              </w:rPr>
            </w:pPr>
            <w:r>
              <w:rPr>
                <w:color w:val="000000"/>
                <w:sz w:val="20"/>
                <w:szCs w:val="20"/>
              </w:rPr>
              <w:t>Высокий уровень наполнения</w:t>
            </w:r>
          </w:p>
          <w:p w:rsidR="00F91CD4" w:rsidRDefault="00295FF4">
            <w:pPr>
              <w:numPr>
                <w:ilvl w:val="0"/>
                <w:numId w:val="2"/>
              </w:numPr>
              <w:pBdr>
                <w:top w:val="nil"/>
                <w:left w:val="nil"/>
                <w:bottom w:val="nil"/>
                <w:right w:val="nil"/>
                <w:between w:val="nil"/>
              </w:pBdr>
              <w:spacing w:before="34"/>
              <w:rPr>
                <w:color w:val="000000"/>
              </w:rPr>
            </w:pPr>
            <w:r>
              <w:rPr>
                <w:color w:val="000000"/>
                <w:sz w:val="20"/>
                <w:szCs w:val="20"/>
              </w:rPr>
              <w:t xml:space="preserve">Низкая </w:t>
            </w:r>
            <w:r>
              <w:rPr>
                <w:color w:val="000000"/>
                <w:sz w:val="20"/>
                <w:szCs w:val="20"/>
                <w:lang w:val="ru-RU"/>
              </w:rPr>
              <w:t>усадка</w:t>
            </w:r>
          </w:p>
          <w:p w:rsidR="00F91CD4" w:rsidRDefault="009069FC">
            <w:pPr>
              <w:numPr>
                <w:ilvl w:val="0"/>
                <w:numId w:val="2"/>
              </w:numPr>
              <w:pBdr>
                <w:top w:val="nil"/>
                <w:left w:val="nil"/>
                <w:bottom w:val="nil"/>
                <w:right w:val="nil"/>
                <w:between w:val="nil"/>
              </w:pBdr>
              <w:spacing w:before="34"/>
              <w:rPr>
                <w:color w:val="000000"/>
              </w:rPr>
            </w:pPr>
            <w:r>
              <w:rPr>
                <w:color w:val="000000"/>
                <w:sz w:val="20"/>
                <w:szCs w:val="20"/>
              </w:rPr>
              <w:t>Низкая стоимость производства изделия</w:t>
            </w:r>
          </w:p>
          <w:p w:rsidR="00F91CD4" w:rsidRDefault="00295FF4">
            <w:pPr>
              <w:numPr>
                <w:ilvl w:val="0"/>
                <w:numId w:val="2"/>
              </w:numPr>
              <w:pBdr>
                <w:top w:val="nil"/>
                <w:left w:val="nil"/>
                <w:bottom w:val="nil"/>
                <w:right w:val="nil"/>
                <w:between w:val="nil"/>
              </w:pBdr>
              <w:spacing w:before="34"/>
              <w:rPr>
                <w:color w:val="000000"/>
              </w:rPr>
            </w:pPr>
            <w:r>
              <w:rPr>
                <w:color w:val="000000"/>
                <w:sz w:val="20"/>
                <w:szCs w:val="20"/>
                <w:lang w:val="ru-RU"/>
              </w:rPr>
              <w:t xml:space="preserve">Хорошая </w:t>
            </w:r>
            <w:proofErr w:type="spellStart"/>
            <w:r>
              <w:rPr>
                <w:color w:val="000000"/>
                <w:sz w:val="20"/>
                <w:szCs w:val="20"/>
                <w:lang w:val="ru-RU"/>
              </w:rPr>
              <w:t>смачиваемость</w:t>
            </w:r>
            <w:proofErr w:type="spellEnd"/>
            <w:r>
              <w:rPr>
                <w:color w:val="000000"/>
                <w:sz w:val="20"/>
                <w:szCs w:val="20"/>
                <w:lang w:val="ru-RU"/>
              </w:rPr>
              <w:t xml:space="preserve"> наполнителя и стекло волокон</w:t>
            </w:r>
          </w:p>
          <w:p w:rsidR="00F91CD4" w:rsidRDefault="00F91CD4">
            <w:pPr>
              <w:pBdr>
                <w:top w:val="nil"/>
                <w:left w:val="nil"/>
                <w:bottom w:val="nil"/>
                <w:right w:val="nil"/>
                <w:between w:val="nil"/>
              </w:pBdr>
              <w:spacing w:before="34"/>
              <w:ind w:left="720"/>
              <w:rPr>
                <w:b/>
                <w:color w:val="000000"/>
                <w:sz w:val="30"/>
                <w:szCs w:val="30"/>
              </w:rPr>
            </w:pPr>
          </w:p>
        </w:tc>
      </w:tr>
    </w:tbl>
    <w:p w:rsidR="00F91CD4" w:rsidRDefault="00F91CD4">
      <w:pPr>
        <w:sectPr w:rsidR="00F91CD4">
          <w:type w:val="continuous"/>
          <w:pgSz w:w="16838" w:h="23811"/>
          <w:pgMar w:top="3340" w:right="900" w:bottom="1380" w:left="900" w:header="450" w:footer="1191" w:gutter="0"/>
          <w:cols w:space="720"/>
        </w:sectPr>
      </w:pPr>
    </w:p>
    <w:p w:rsidR="00F91CD4" w:rsidRDefault="00682847">
      <w:pPr>
        <w:spacing w:before="301"/>
        <w:ind w:left="117"/>
        <w:rPr>
          <w:b/>
          <w:color w:val="C00000"/>
          <w:sz w:val="24"/>
          <w:szCs w:val="24"/>
          <w:lang w:val="ru-RU"/>
        </w:rPr>
      </w:pPr>
      <w:proofErr w:type="spellStart"/>
      <w:r>
        <w:rPr>
          <w:b/>
          <w:color w:val="C00000"/>
          <w:sz w:val="24"/>
          <w:szCs w:val="24"/>
          <w:lang w:val="ru-RU"/>
        </w:rPr>
        <w:t>Сomment</w:t>
      </w:r>
      <w:proofErr w:type="spellEnd"/>
      <w:r>
        <w:rPr>
          <w:b/>
          <w:color w:val="C00000"/>
          <w:sz w:val="24"/>
          <w:szCs w:val="24"/>
          <w:lang w:val="ru-RU"/>
        </w:rPr>
        <w:t>/</w:t>
      </w:r>
      <w:r w:rsidRPr="00682847">
        <w:rPr>
          <w:b/>
          <w:color w:val="000000" w:themeColor="text1"/>
          <w:sz w:val="24"/>
          <w:szCs w:val="24"/>
          <w:lang w:val="ru-RU"/>
        </w:rPr>
        <w:t>комментарий:</w:t>
      </w:r>
    </w:p>
    <w:p w:rsidR="00682847" w:rsidRPr="00682847" w:rsidRDefault="00682847">
      <w:pPr>
        <w:spacing w:before="301"/>
        <w:ind w:left="117"/>
        <w:rPr>
          <w:color w:val="C00000"/>
          <w:sz w:val="24"/>
          <w:szCs w:val="24"/>
          <w:lang w:val="ru-RU"/>
        </w:rPr>
      </w:pPr>
      <w:proofErr w:type="spellStart"/>
      <w:r w:rsidRPr="00682847">
        <w:rPr>
          <w:color w:val="C00000"/>
          <w:sz w:val="24"/>
          <w:szCs w:val="24"/>
          <w:lang w:val="en-US"/>
        </w:rPr>
        <w:t>Eirlier</w:t>
      </w:r>
      <w:proofErr w:type="spellEnd"/>
      <w:r w:rsidRPr="00682847">
        <w:rPr>
          <w:color w:val="C00000"/>
          <w:sz w:val="24"/>
          <w:szCs w:val="24"/>
          <w:lang w:val="ru-RU"/>
        </w:rPr>
        <w:t xml:space="preserve"> </w:t>
      </w:r>
      <w:r w:rsidRPr="00682847">
        <w:rPr>
          <w:color w:val="C00000"/>
          <w:sz w:val="24"/>
          <w:szCs w:val="24"/>
          <w:lang w:val="en-US"/>
        </w:rPr>
        <w:t>article</w:t>
      </w:r>
      <w:r w:rsidRPr="00682847">
        <w:rPr>
          <w:color w:val="C00000"/>
          <w:sz w:val="24"/>
          <w:szCs w:val="24"/>
          <w:lang w:val="ru-RU"/>
        </w:rPr>
        <w:t xml:space="preserve"> </w:t>
      </w:r>
      <w:r w:rsidRPr="00682847">
        <w:rPr>
          <w:color w:val="C00000"/>
          <w:sz w:val="24"/>
          <w:szCs w:val="24"/>
          <w:lang w:val="en-US"/>
        </w:rPr>
        <w:t>code</w:t>
      </w:r>
      <w:r w:rsidRPr="00682847">
        <w:rPr>
          <w:color w:val="C00000"/>
          <w:sz w:val="24"/>
          <w:szCs w:val="24"/>
          <w:lang w:val="ru-RU"/>
        </w:rPr>
        <w:t xml:space="preserve"> </w:t>
      </w:r>
      <w:r w:rsidRPr="00682847">
        <w:rPr>
          <w:color w:val="C00000"/>
          <w:sz w:val="24"/>
          <w:szCs w:val="24"/>
          <w:lang w:val="en-US"/>
        </w:rPr>
        <w:t>of</w:t>
      </w:r>
      <w:r w:rsidRPr="00682847">
        <w:rPr>
          <w:color w:val="C00000"/>
          <w:sz w:val="24"/>
          <w:szCs w:val="24"/>
          <w:lang w:val="ru-RU"/>
        </w:rPr>
        <w:t xml:space="preserve"> </w:t>
      </w:r>
      <w:r w:rsidRPr="00682847">
        <w:rPr>
          <w:color w:val="C00000"/>
          <w:sz w:val="24"/>
          <w:szCs w:val="24"/>
          <w:lang w:val="en-US"/>
        </w:rPr>
        <w:t>this</w:t>
      </w:r>
      <w:r w:rsidRPr="00682847">
        <w:rPr>
          <w:color w:val="C00000"/>
          <w:sz w:val="24"/>
          <w:szCs w:val="24"/>
          <w:lang w:val="ru-RU"/>
        </w:rPr>
        <w:t xml:space="preserve"> </w:t>
      </w:r>
      <w:r w:rsidRPr="00682847">
        <w:rPr>
          <w:color w:val="C00000"/>
          <w:sz w:val="24"/>
          <w:szCs w:val="24"/>
          <w:lang w:val="en-US"/>
        </w:rPr>
        <w:t>resin</w:t>
      </w:r>
      <w:r w:rsidRPr="00682847">
        <w:rPr>
          <w:color w:val="C00000"/>
          <w:sz w:val="24"/>
          <w:szCs w:val="24"/>
          <w:lang w:val="ru-RU"/>
        </w:rPr>
        <w:t xml:space="preserve"> </w:t>
      </w:r>
      <w:proofErr w:type="gramStart"/>
      <w:r w:rsidRPr="00682847">
        <w:rPr>
          <w:color w:val="C00000"/>
          <w:sz w:val="24"/>
          <w:szCs w:val="24"/>
          <w:lang w:val="en-US"/>
        </w:rPr>
        <w:t>wa</w:t>
      </w:r>
      <w:bookmarkStart w:id="0" w:name="_GoBack"/>
      <w:bookmarkEnd w:id="0"/>
      <w:r w:rsidRPr="00682847">
        <w:rPr>
          <w:color w:val="C00000"/>
          <w:sz w:val="24"/>
          <w:szCs w:val="24"/>
          <w:lang w:val="en-US"/>
        </w:rPr>
        <w:t>s</w:t>
      </w:r>
      <w:r w:rsidRPr="00682847">
        <w:rPr>
          <w:color w:val="C00000"/>
          <w:sz w:val="24"/>
          <w:szCs w:val="24"/>
          <w:lang w:val="ru-RU"/>
        </w:rPr>
        <w:t>:</w:t>
      </w:r>
      <w:proofErr w:type="gramEnd"/>
      <w:r w:rsidRPr="00682847">
        <w:rPr>
          <w:color w:val="C00000"/>
          <w:sz w:val="24"/>
          <w:szCs w:val="24"/>
          <w:lang w:val="ru-RU"/>
        </w:rPr>
        <w:t xml:space="preserve"> 3501</w:t>
      </w:r>
      <w:r w:rsidRPr="00682847">
        <w:rPr>
          <w:color w:val="C00000"/>
          <w:sz w:val="24"/>
          <w:szCs w:val="24"/>
          <w:lang w:val="en-US"/>
        </w:rPr>
        <w:t>A</w:t>
      </w:r>
      <w:r w:rsidRPr="00682847">
        <w:rPr>
          <w:color w:val="C00000"/>
          <w:sz w:val="24"/>
          <w:szCs w:val="24"/>
          <w:lang w:val="ru-RU"/>
        </w:rPr>
        <w:t xml:space="preserve">. </w:t>
      </w:r>
      <w:r w:rsidRPr="00682847">
        <w:rPr>
          <w:color w:val="000000" w:themeColor="text1"/>
          <w:sz w:val="24"/>
          <w:szCs w:val="24"/>
          <w:lang w:val="ru-RU"/>
        </w:rPr>
        <w:t xml:space="preserve">Ранее маркировка смолы была </w:t>
      </w:r>
      <w:r w:rsidRPr="00682847">
        <w:rPr>
          <w:color w:val="000000" w:themeColor="text1"/>
          <w:sz w:val="24"/>
          <w:szCs w:val="24"/>
          <w:lang w:val="en-US"/>
        </w:rPr>
        <w:t>PRE</w:t>
      </w:r>
      <w:r w:rsidRPr="00682847">
        <w:rPr>
          <w:color w:val="000000" w:themeColor="text1"/>
          <w:sz w:val="24"/>
          <w:szCs w:val="24"/>
          <w:lang w:val="ru-RU"/>
        </w:rPr>
        <w:t>-3501</w:t>
      </w:r>
      <w:r w:rsidRPr="00682847">
        <w:rPr>
          <w:color w:val="000000" w:themeColor="text1"/>
          <w:sz w:val="24"/>
          <w:szCs w:val="24"/>
          <w:lang w:val="en-US"/>
        </w:rPr>
        <w:t>A</w:t>
      </w:r>
    </w:p>
    <w:p w:rsidR="00F91CD4" w:rsidRDefault="009069FC">
      <w:pPr>
        <w:spacing w:before="301"/>
        <w:ind w:left="117"/>
      </w:pPr>
      <w:r>
        <w:rPr>
          <w:b/>
          <w:color w:val="C00000"/>
          <w:sz w:val="24"/>
          <w:szCs w:val="24"/>
        </w:rPr>
        <w:t>Process Methods</w:t>
      </w:r>
      <w:r>
        <w:rPr>
          <w:sz w:val="24"/>
          <w:szCs w:val="24"/>
        </w:rPr>
        <w:t xml:space="preserve"> / </w:t>
      </w:r>
      <w:r>
        <w:rPr>
          <w:b/>
          <w:color w:val="000000"/>
          <w:sz w:val="24"/>
          <w:szCs w:val="24"/>
        </w:rPr>
        <w:t>Методы переработки</w:t>
      </w:r>
    </w:p>
    <w:p w:rsidR="00F91CD4" w:rsidRDefault="00F91CD4">
      <w:pPr>
        <w:pBdr>
          <w:top w:val="nil"/>
          <w:left w:val="nil"/>
          <w:bottom w:val="nil"/>
          <w:right w:val="nil"/>
          <w:between w:val="nil"/>
        </w:pBdr>
        <w:spacing w:before="3"/>
        <w:rPr>
          <w:color w:val="000000"/>
          <w:sz w:val="9"/>
          <w:szCs w:val="9"/>
        </w:rPr>
      </w:pPr>
    </w:p>
    <w:tbl>
      <w:tblPr>
        <w:tblStyle w:val="a6"/>
        <w:tblW w:w="14777" w:type="dxa"/>
        <w:tblInd w:w="0" w:type="dxa"/>
        <w:tblLayout w:type="fixed"/>
        <w:tblLook w:val="0000" w:firstRow="0" w:lastRow="0" w:firstColumn="0" w:lastColumn="0" w:noHBand="0" w:noVBand="0"/>
      </w:tblPr>
      <w:tblGrid>
        <w:gridCol w:w="2461"/>
        <w:gridCol w:w="2461"/>
        <w:gridCol w:w="2461"/>
        <w:gridCol w:w="2461"/>
        <w:gridCol w:w="2461"/>
        <w:gridCol w:w="2472"/>
      </w:tblGrid>
      <w:tr w:rsidR="00F91CD4">
        <w:trPr>
          <w:trHeight w:val="527"/>
        </w:trPr>
        <w:tc>
          <w:tcPr>
            <w:tcW w:w="14777" w:type="dxa"/>
            <w:gridSpan w:val="6"/>
            <w:shd w:val="clear" w:color="auto" w:fill="C00000"/>
            <w:vAlign w:val="center"/>
          </w:tcPr>
          <w:p w:rsidR="00F91CD4" w:rsidRPr="00295FF4" w:rsidRDefault="009069FC" w:rsidP="00295FF4">
            <w:pPr>
              <w:pBdr>
                <w:top w:val="nil"/>
                <w:left w:val="nil"/>
                <w:bottom w:val="nil"/>
                <w:right w:val="nil"/>
                <w:between w:val="nil"/>
              </w:pBdr>
              <w:ind w:left="387" w:right="310"/>
              <w:jc w:val="right"/>
              <w:rPr>
                <w:color w:val="000000"/>
                <w:lang w:val="ru-RU"/>
              </w:rPr>
            </w:pPr>
            <w:r>
              <w:rPr>
                <w:color w:val="000000"/>
              </w:rPr>
              <w:t xml:space="preserve">□ </w:t>
            </w:r>
            <w:r>
              <w:rPr>
                <w:b/>
                <w:color w:val="FFFFFF"/>
              </w:rPr>
              <w:t>Optional</w:t>
            </w:r>
            <w:r>
              <w:rPr>
                <w:color w:val="FFFFFF"/>
              </w:rPr>
              <w:t xml:space="preserve">, </w:t>
            </w:r>
            <w:r w:rsidR="00295FF4">
              <w:rPr>
                <w:color w:val="FFFFFF"/>
                <w:lang w:val="ru-RU"/>
              </w:rPr>
              <w:t>Возможно</w:t>
            </w:r>
            <w:r>
              <w:rPr>
                <w:color w:val="FFFFFF"/>
              </w:rPr>
              <w:t xml:space="preserve">       ■</w:t>
            </w:r>
            <w:r>
              <w:rPr>
                <w:color w:val="000000"/>
              </w:rPr>
              <w:t xml:space="preserve"> </w:t>
            </w:r>
            <w:r>
              <w:rPr>
                <w:b/>
                <w:color w:val="FFFFFF"/>
              </w:rPr>
              <w:t>Yes</w:t>
            </w:r>
            <w:r>
              <w:rPr>
                <w:color w:val="FFFFFF"/>
              </w:rPr>
              <w:t xml:space="preserve">, </w:t>
            </w:r>
            <w:r w:rsidR="00295FF4">
              <w:rPr>
                <w:color w:val="FFFFFF"/>
                <w:lang w:val="ru-RU"/>
              </w:rPr>
              <w:t>Да</w:t>
            </w:r>
          </w:p>
        </w:tc>
      </w:tr>
      <w:tr w:rsidR="00F91CD4">
        <w:trPr>
          <w:trHeight w:val="527"/>
        </w:trPr>
        <w:tc>
          <w:tcPr>
            <w:tcW w:w="2461" w:type="dxa"/>
            <w:tcBorders>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spacing w:before="32"/>
              <w:ind w:left="85"/>
              <w:rPr>
                <w:color w:val="000000"/>
              </w:rPr>
            </w:pPr>
            <w:r>
              <w:rPr>
                <w:b/>
                <w:color w:val="C00000"/>
                <w:sz w:val="20"/>
                <w:szCs w:val="20"/>
              </w:rPr>
              <w:t>Casting</w:t>
            </w:r>
          </w:p>
          <w:p w:rsidR="00F91CD4" w:rsidRDefault="009069FC">
            <w:pPr>
              <w:pBdr>
                <w:top w:val="nil"/>
                <w:left w:val="nil"/>
                <w:bottom w:val="nil"/>
                <w:right w:val="nil"/>
                <w:between w:val="nil"/>
              </w:pBdr>
              <w:spacing w:before="32"/>
              <w:ind w:left="85"/>
              <w:rPr>
                <w:color w:val="000000"/>
              </w:rPr>
            </w:pPr>
            <w:r>
              <w:rPr>
                <w:color w:val="000000"/>
                <w:sz w:val="20"/>
                <w:szCs w:val="20"/>
              </w:rPr>
              <w:t>Литье</w:t>
            </w:r>
          </w:p>
        </w:tc>
        <w:tc>
          <w:tcPr>
            <w:tcW w:w="2461" w:type="dxa"/>
            <w:tcBorders>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32"/>
                <w:szCs w:val="32"/>
              </w:rPr>
              <w:t>■</w:t>
            </w:r>
          </w:p>
        </w:tc>
        <w:tc>
          <w:tcPr>
            <w:tcW w:w="2461" w:type="dxa"/>
            <w:tcBorders>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spacing w:before="34"/>
              <w:ind w:left="85"/>
              <w:rPr>
                <w:color w:val="000000"/>
              </w:rPr>
            </w:pPr>
            <w:r>
              <w:rPr>
                <w:b/>
                <w:color w:val="C00000"/>
                <w:sz w:val="20"/>
                <w:szCs w:val="20"/>
              </w:rPr>
              <w:t>Filamet Winding</w:t>
            </w:r>
          </w:p>
          <w:p w:rsidR="00F91CD4" w:rsidRDefault="009069FC">
            <w:pPr>
              <w:pBdr>
                <w:top w:val="nil"/>
                <w:left w:val="nil"/>
                <w:bottom w:val="nil"/>
                <w:right w:val="nil"/>
                <w:between w:val="nil"/>
              </w:pBdr>
              <w:spacing w:before="34"/>
              <w:ind w:left="85"/>
              <w:rPr>
                <w:color w:val="000000"/>
              </w:rPr>
            </w:pPr>
            <w:r>
              <w:rPr>
                <w:color w:val="000000"/>
                <w:sz w:val="20"/>
                <w:szCs w:val="20"/>
              </w:rPr>
              <w:t>Намотка</w:t>
            </w:r>
          </w:p>
        </w:tc>
        <w:tc>
          <w:tcPr>
            <w:tcW w:w="2461" w:type="dxa"/>
            <w:tcBorders>
              <w:left w:val="dotted" w:sz="4" w:space="0" w:color="000000"/>
              <w:bottom w:val="dotted" w:sz="4" w:space="0" w:color="000000"/>
              <w:right w:val="dotted" w:sz="4" w:space="0" w:color="000000"/>
            </w:tcBorders>
            <w:shd w:val="clear" w:color="auto" w:fill="auto"/>
          </w:tcPr>
          <w:p w:rsidR="00F91CD4" w:rsidRDefault="00682847">
            <w:pPr>
              <w:pBdr>
                <w:top w:val="nil"/>
                <w:left w:val="nil"/>
                <w:bottom w:val="nil"/>
                <w:right w:val="nil"/>
                <w:between w:val="nil"/>
              </w:pBdr>
              <w:ind w:left="387" w:right="310"/>
              <w:jc w:val="center"/>
              <w:rPr>
                <w:color w:val="000000"/>
              </w:rPr>
            </w:pPr>
            <w:r>
              <w:rPr>
                <w:color w:val="000000"/>
                <w:sz w:val="32"/>
                <w:szCs w:val="32"/>
              </w:rPr>
              <w:t>■</w:t>
            </w:r>
          </w:p>
        </w:tc>
        <w:tc>
          <w:tcPr>
            <w:tcW w:w="2461" w:type="dxa"/>
            <w:tcBorders>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spacing w:before="34"/>
              <w:ind w:left="85"/>
              <w:rPr>
                <w:color w:val="000000"/>
              </w:rPr>
            </w:pPr>
            <w:r>
              <w:rPr>
                <w:b/>
                <w:color w:val="C00000"/>
                <w:sz w:val="20"/>
                <w:szCs w:val="20"/>
              </w:rPr>
              <w:t>Cold Press</w:t>
            </w:r>
          </w:p>
          <w:p w:rsidR="00F91CD4" w:rsidRDefault="009069FC">
            <w:pPr>
              <w:pBdr>
                <w:top w:val="nil"/>
                <w:left w:val="nil"/>
                <w:bottom w:val="nil"/>
                <w:right w:val="nil"/>
                <w:between w:val="nil"/>
              </w:pBdr>
              <w:spacing w:before="34"/>
              <w:ind w:left="85"/>
              <w:rPr>
                <w:color w:val="000000"/>
              </w:rPr>
            </w:pPr>
            <w:r>
              <w:rPr>
                <w:color w:val="000000"/>
                <w:sz w:val="20"/>
                <w:szCs w:val="20"/>
              </w:rPr>
              <w:t>Холодное прессование</w:t>
            </w:r>
          </w:p>
        </w:tc>
        <w:tc>
          <w:tcPr>
            <w:tcW w:w="2472" w:type="dxa"/>
            <w:tcBorders>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ind w:left="387" w:right="310"/>
              <w:jc w:val="center"/>
              <w:rPr>
                <w:color w:val="000000"/>
              </w:rPr>
            </w:pPr>
            <w:r>
              <w:rPr>
                <w:color w:val="000000"/>
                <w:sz w:val="27"/>
                <w:szCs w:val="27"/>
              </w:rPr>
              <w:t>-</w:t>
            </w:r>
          </w:p>
        </w:tc>
      </w:tr>
      <w:tr w:rsidR="00F91CD4">
        <w:trPr>
          <w:trHeight w:val="527"/>
        </w:trPr>
        <w:tc>
          <w:tcPr>
            <w:tcW w:w="2461" w:type="dxa"/>
            <w:tcBorders>
              <w:top w:val="dotted" w:sz="4" w:space="0" w:color="000000"/>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spacing w:before="32"/>
              <w:ind w:left="85"/>
              <w:rPr>
                <w:color w:val="000000"/>
              </w:rPr>
            </w:pPr>
            <w:r>
              <w:rPr>
                <w:b/>
                <w:color w:val="C00000"/>
                <w:sz w:val="20"/>
                <w:szCs w:val="20"/>
              </w:rPr>
              <w:t>Hand lay-up</w:t>
            </w:r>
          </w:p>
          <w:p w:rsidR="00F91CD4" w:rsidRDefault="009069FC">
            <w:pPr>
              <w:pBdr>
                <w:top w:val="nil"/>
                <w:left w:val="nil"/>
                <w:bottom w:val="nil"/>
                <w:right w:val="nil"/>
                <w:between w:val="nil"/>
              </w:pBdr>
              <w:spacing w:before="32"/>
              <w:ind w:left="85"/>
              <w:rPr>
                <w:color w:val="000000"/>
              </w:rPr>
            </w:pPr>
            <w:r>
              <w:rPr>
                <w:color w:val="000000"/>
                <w:sz w:val="20"/>
                <w:szCs w:val="20"/>
              </w:rPr>
              <w:t>Формовка</w:t>
            </w:r>
          </w:p>
        </w:tc>
        <w:tc>
          <w:tcPr>
            <w:tcW w:w="246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32"/>
                <w:szCs w:val="32"/>
              </w:rPr>
              <w:t>□</w:t>
            </w:r>
          </w:p>
        </w:tc>
        <w:tc>
          <w:tcPr>
            <w:tcW w:w="2461" w:type="dxa"/>
            <w:tcBorders>
              <w:top w:val="dotted" w:sz="4" w:space="0" w:color="000000"/>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spacing w:before="32"/>
              <w:ind w:left="85"/>
              <w:rPr>
                <w:color w:val="000000"/>
              </w:rPr>
            </w:pPr>
            <w:r>
              <w:rPr>
                <w:b/>
                <w:color w:val="C00000"/>
                <w:sz w:val="20"/>
                <w:szCs w:val="20"/>
              </w:rPr>
              <w:t>Continuous Laminating</w:t>
            </w:r>
          </w:p>
          <w:p w:rsidR="00F91CD4" w:rsidRDefault="009069FC">
            <w:pPr>
              <w:pBdr>
                <w:top w:val="nil"/>
                <w:left w:val="nil"/>
                <w:bottom w:val="nil"/>
                <w:right w:val="nil"/>
                <w:between w:val="nil"/>
              </w:pBdr>
              <w:spacing w:before="32"/>
              <w:ind w:left="85"/>
              <w:rPr>
                <w:color w:val="000000"/>
              </w:rPr>
            </w:pPr>
            <w:r>
              <w:rPr>
                <w:color w:val="000000"/>
                <w:sz w:val="20"/>
                <w:szCs w:val="20"/>
              </w:rPr>
              <w:t>Непрерывное формование</w:t>
            </w:r>
          </w:p>
        </w:tc>
        <w:tc>
          <w:tcPr>
            <w:tcW w:w="2461" w:type="dxa"/>
            <w:tcBorders>
              <w:top w:val="dotted" w:sz="4" w:space="0" w:color="000000"/>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ind w:left="387" w:right="310"/>
              <w:jc w:val="center"/>
              <w:rPr>
                <w:color w:val="000000"/>
              </w:rPr>
            </w:pPr>
            <w:r>
              <w:rPr>
                <w:color w:val="000000"/>
                <w:sz w:val="27"/>
                <w:szCs w:val="27"/>
              </w:rPr>
              <w:t>-</w:t>
            </w:r>
          </w:p>
        </w:tc>
        <w:tc>
          <w:tcPr>
            <w:tcW w:w="2461" w:type="dxa"/>
            <w:tcBorders>
              <w:top w:val="dotted" w:sz="4" w:space="0" w:color="000000"/>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spacing w:before="34"/>
              <w:ind w:left="85"/>
              <w:rPr>
                <w:color w:val="000000"/>
              </w:rPr>
            </w:pPr>
            <w:r>
              <w:rPr>
                <w:b/>
                <w:color w:val="C00000"/>
                <w:sz w:val="20"/>
                <w:szCs w:val="20"/>
              </w:rPr>
              <w:t>Hot Press (SMC-BMC)</w:t>
            </w:r>
          </w:p>
          <w:p w:rsidR="00F91CD4" w:rsidRDefault="009069FC">
            <w:pPr>
              <w:pBdr>
                <w:top w:val="nil"/>
                <w:left w:val="nil"/>
                <w:bottom w:val="nil"/>
                <w:right w:val="nil"/>
                <w:between w:val="nil"/>
              </w:pBdr>
              <w:spacing w:before="34"/>
              <w:ind w:left="85"/>
              <w:rPr>
                <w:color w:val="000000"/>
              </w:rPr>
            </w:pPr>
            <w:r>
              <w:rPr>
                <w:color w:val="000000"/>
                <w:sz w:val="20"/>
                <w:szCs w:val="20"/>
              </w:rPr>
              <w:t>Горячее прессование</w:t>
            </w:r>
          </w:p>
        </w:tc>
        <w:tc>
          <w:tcPr>
            <w:tcW w:w="2472" w:type="dxa"/>
            <w:tcBorders>
              <w:top w:val="dotted" w:sz="4" w:space="0" w:color="000000"/>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ind w:left="387" w:right="310"/>
              <w:jc w:val="center"/>
              <w:rPr>
                <w:color w:val="000000"/>
              </w:rPr>
            </w:pPr>
            <w:r>
              <w:rPr>
                <w:color w:val="000000"/>
                <w:sz w:val="27"/>
                <w:szCs w:val="27"/>
              </w:rPr>
              <w:t>-</w:t>
            </w:r>
          </w:p>
        </w:tc>
      </w:tr>
      <w:tr w:rsidR="00F91CD4">
        <w:trPr>
          <w:trHeight w:val="527"/>
        </w:trPr>
        <w:tc>
          <w:tcPr>
            <w:tcW w:w="2461" w:type="dxa"/>
            <w:tcBorders>
              <w:top w:val="dotted" w:sz="4" w:space="0" w:color="000000"/>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spacing w:before="34"/>
              <w:ind w:left="85"/>
              <w:rPr>
                <w:color w:val="000000"/>
              </w:rPr>
            </w:pPr>
            <w:r>
              <w:rPr>
                <w:b/>
                <w:color w:val="C00000"/>
                <w:sz w:val="20"/>
                <w:szCs w:val="20"/>
              </w:rPr>
              <w:t>Spray-up</w:t>
            </w:r>
          </w:p>
          <w:p w:rsidR="00F91CD4" w:rsidRDefault="009069FC">
            <w:pPr>
              <w:pBdr>
                <w:top w:val="nil"/>
                <w:left w:val="nil"/>
                <w:bottom w:val="nil"/>
                <w:right w:val="nil"/>
                <w:between w:val="nil"/>
              </w:pBdr>
              <w:spacing w:before="34"/>
              <w:ind w:left="85"/>
              <w:rPr>
                <w:color w:val="000000"/>
              </w:rPr>
            </w:pPr>
            <w:r>
              <w:rPr>
                <w:color w:val="000000"/>
                <w:sz w:val="20"/>
                <w:szCs w:val="20"/>
              </w:rPr>
              <w:t>Напыление</w:t>
            </w:r>
          </w:p>
        </w:tc>
        <w:tc>
          <w:tcPr>
            <w:tcW w:w="2461" w:type="dxa"/>
            <w:tcBorders>
              <w:top w:val="dotted" w:sz="4" w:space="0" w:color="000000"/>
              <w:left w:val="dotted" w:sz="4" w:space="0" w:color="000000"/>
              <w:bottom w:val="dotted" w:sz="4" w:space="0" w:color="000000"/>
              <w:right w:val="dotted" w:sz="4" w:space="0" w:color="000000"/>
            </w:tcBorders>
            <w:shd w:val="clear" w:color="auto" w:fill="auto"/>
          </w:tcPr>
          <w:p w:rsidR="00F91CD4" w:rsidRDefault="00295FF4">
            <w:pPr>
              <w:pBdr>
                <w:top w:val="nil"/>
                <w:left w:val="nil"/>
                <w:bottom w:val="nil"/>
                <w:right w:val="nil"/>
                <w:between w:val="nil"/>
              </w:pBdr>
              <w:spacing w:before="34"/>
              <w:ind w:left="387" w:right="310"/>
              <w:jc w:val="center"/>
              <w:rPr>
                <w:color w:val="000000"/>
              </w:rPr>
            </w:pPr>
            <w:r>
              <w:rPr>
                <w:color w:val="000000"/>
                <w:sz w:val="32"/>
                <w:szCs w:val="32"/>
              </w:rPr>
              <w:t>□</w:t>
            </w:r>
          </w:p>
        </w:tc>
        <w:tc>
          <w:tcPr>
            <w:tcW w:w="2461" w:type="dxa"/>
            <w:tcBorders>
              <w:top w:val="dotted" w:sz="4" w:space="0" w:color="000000"/>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spacing w:before="32"/>
              <w:ind w:left="85"/>
              <w:rPr>
                <w:color w:val="000000"/>
              </w:rPr>
            </w:pPr>
            <w:r>
              <w:rPr>
                <w:b/>
                <w:color w:val="C00000"/>
                <w:sz w:val="20"/>
                <w:szCs w:val="20"/>
              </w:rPr>
              <w:t>RTM</w:t>
            </w:r>
          </w:p>
          <w:p w:rsidR="00F91CD4" w:rsidRDefault="009069FC">
            <w:pPr>
              <w:pBdr>
                <w:top w:val="nil"/>
                <w:left w:val="nil"/>
                <w:bottom w:val="nil"/>
                <w:right w:val="nil"/>
                <w:between w:val="nil"/>
              </w:pBdr>
              <w:spacing w:before="32"/>
              <w:ind w:left="85"/>
              <w:rPr>
                <w:color w:val="000000"/>
              </w:rPr>
            </w:pPr>
            <w:r>
              <w:rPr>
                <w:color w:val="000000"/>
                <w:sz w:val="20"/>
                <w:szCs w:val="20"/>
              </w:rPr>
              <w:t>Инжекция смолы в  закрытую форму</w:t>
            </w:r>
          </w:p>
        </w:tc>
        <w:tc>
          <w:tcPr>
            <w:tcW w:w="2461" w:type="dxa"/>
            <w:tcBorders>
              <w:top w:val="dotted" w:sz="4" w:space="0" w:color="000000"/>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spacing w:before="34"/>
              <w:ind w:left="387" w:right="310"/>
              <w:jc w:val="center"/>
              <w:rPr>
                <w:color w:val="000000"/>
              </w:rPr>
            </w:pPr>
            <w:r>
              <w:rPr>
                <w:color w:val="000000"/>
                <w:sz w:val="27"/>
                <w:szCs w:val="27"/>
              </w:rPr>
              <w:t>-</w:t>
            </w:r>
          </w:p>
        </w:tc>
        <w:tc>
          <w:tcPr>
            <w:tcW w:w="2461" w:type="dxa"/>
            <w:tcBorders>
              <w:top w:val="dotted" w:sz="4" w:space="0" w:color="000000"/>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spacing w:before="34"/>
              <w:ind w:left="85"/>
              <w:rPr>
                <w:color w:val="000000"/>
              </w:rPr>
            </w:pPr>
            <w:r>
              <w:rPr>
                <w:b/>
                <w:color w:val="C00000"/>
                <w:sz w:val="20"/>
                <w:szCs w:val="20"/>
              </w:rPr>
              <w:t>Pultrusion</w:t>
            </w:r>
          </w:p>
          <w:p w:rsidR="00F91CD4" w:rsidRDefault="009069FC">
            <w:pPr>
              <w:pBdr>
                <w:top w:val="nil"/>
                <w:left w:val="nil"/>
                <w:bottom w:val="nil"/>
                <w:right w:val="nil"/>
                <w:between w:val="nil"/>
              </w:pBdr>
              <w:spacing w:before="34"/>
              <w:ind w:left="85"/>
              <w:rPr>
                <w:color w:val="000000"/>
              </w:rPr>
            </w:pPr>
            <w:r>
              <w:rPr>
                <w:color w:val="000000"/>
                <w:sz w:val="20"/>
                <w:szCs w:val="20"/>
              </w:rPr>
              <w:t>пултрузия</w:t>
            </w:r>
          </w:p>
        </w:tc>
        <w:tc>
          <w:tcPr>
            <w:tcW w:w="2472" w:type="dxa"/>
            <w:tcBorders>
              <w:top w:val="dotted" w:sz="4" w:space="0" w:color="000000"/>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spacing w:before="34"/>
              <w:ind w:left="387" w:right="310"/>
              <w:jc w:val="center"/>
              <w:rPr>
                <w:color w:val="000000"/>
              </w:rPr>
            </w:pPr>
            <w:r>
              <w:rPr>
                <w:color w:val="000000"/>
                <w:sz w:val="27"/>
                <w:szCs w:val="27"/>
              </w:rPr>
              <w:t>-</w:t>
            </w:r>
          </w:p>
        </w:tc>
      </w:tr>
      <w:tr w:rsidR="00F91CD4">
        <w:trPr>
          <w:trHeight w:val="527"/>
        </w:trPr>
        <w:tc>
          <w:tcPr>
            <w:tcW w:w="2461" w:type="dxa"/>
            <w:tcBorders>
              <w:top w:val="dotted" w:sz="4" w:space="0" w:color="000000"/>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spacing w:before="34"/>
              <w:ind w:left="85"/>
              <w:rPr>
                <w:color w:val="000000"/>
              </w:rPr>
            </w:pPr>
            <w:r>
              <w:rPr>
                <w:b/>
                <w:color w:val="C00000"/>
                <w:sz w:val="20"/>
                <w:szCs w:val="20"/>
              </w:rPr>
              <w:t>Vacuum injection</w:t>
            </w:r>
          </w:p>
          <w:p w:rsidR="00F91CD4" w:rsidRDefault="009069FC">
            <w:pPr>
              <w:pBdr>
                <w:top w:val="nil"/>
                <w:left w:val="nil"/>
                <w:bottom w:val="nil"/>
                <w:right w:val="nil"/>
                <w:between w:val="nil"/>
              </w:pBdr>
              <w:spacing w:before="34"/>
              <w:ind w:left="85"/>
              <w:rPr>
                <w:color w:val="000000"/>
              </w:rPr>
            </w:pPr>
            <w:r>
              <w:rPr>
                <w:color w:val="000000"/>
                <w:sz w:val="20"/>
                <w:szCs w:val="20"/>
              </w:rPr>
              <w:t>Вакуумная инжекция</w:t>
            </w:r>
          </w:p>
        </w:tc>
        <w:tc>
          <w:tcPr>
            <w:tcW w:w="246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387" w:right="310"/>
              <w:jc w:val="center"/>
              <w:rPr>
                <w:color w:val="000000"/>
              </w:rPr>
            </w:pPr>
            <w:r>
              <w:rPr>
                <w:color w:val="000000"/>
                <w:sz w:val="27"/>
                <w:szCs w:val="27"/>
              </w:rPr>
              <w:t>-</w:t>
            </w:r>
          </w:p>
        </w:tc>
        <w:tc>
          <w:tcPr>
            <w:tcW w:w="2461" w:type="dxa"/>
            <w:tcBorders>
              <w:top w:val="dotted" w:sz="4" w:space="0" w:color="000000"/>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spacing w:before="34"/>
              <w:ind w:left="85"/>
              <w:rPr>
                <w:color w:val="000000"/>
              </w:rPr>
            </w:pPr>
            <w:r>
              <w:rPr>
                <w:b/>
                <w:color w:val="C00000"/>
                <w:sz w:val="20"/>
                <w:szCs w:val="20"/>
              </w:rPr>
              <w:t>Vacuum bagging</w:t>
            </w:r>
          </w:p>
          <w:p w:rsidR="00F91CD4" w:rsidRDefault="009069FC">
            <w:pPr>
              <w:pBdr>
                <w:top w:val="nil"/>
                <w:left w:val="nil"/>
                <w:bottom w:val="nil"/>
                <w:right w:val="nil"/>
                <w:between w:val="nil"/>
              </w:pBdr>
              <w:spacing w:before="32"/>
              <w:ind w:left="85"/>
              <w:rPr>
                <w:color w:val="000000"/>
              </w:rPr>
            </w:pPr>
            <w:r>
              <w:rPr>
                <w:color w:val="000000"/>
                <w:sz w:val="20"/>
                <w:szCs w:val="20"/>
              </w:rPr>
              <w:t>Flex-moulding</w:t>
            </w:r>
          </w:p>
        </w:tc>
        <w:tc>
          <w:tcPr>
            <w:tcW w:w="246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387" w:right="310"/>
              <w:jc w:val="center"/>
              <w:rPr>
                <w:color w:val="000000"/>
              </w:rPr>
            </w:pPr>
            <w:r>
              <w:rPr>
                <w:color w:val="000000"/>
                <w:sz w:val="27"/>
                <w:szCs w:val="27"/>
              </w:rPr>
              <w:t>-</w:t>
            </w:r>
          </w:p>
        </w:tc>
        <w:tc>
          <w:tcPr>
            <w:tcW w:w="2461" w:type="dxa"/>
            <w:tcBorders>
              <w:top w:val="dotted" w:sz="4" w:space="0" w:color="000000"/>
              <w:left w:val="dotted" w:sz="4" w:space="0" w:color="000000"/>
              <w:bottom w:val="dotted" w:sz="4" w:space="0" w:color="000000"/>
              <w:right w:val="dotted" w:sz="4" w:space="0" w:color="000000"/>
            </w:tcBorders>
            <w:shd w:val="clear" w:color="auto" w:fill="auto"/>
          </w:tcPr>
          <w:p w:rsidR="00F91CD4" w:rsidRDefault="009069FC">
            <w:pPr>
              <w:pBdr>
                <w:top w:val="nil"/>
                <w:left w:val="nil"/>
                <w:bottom w:val="nil"/>
                <w:right w:val="nil"/>
                <w:between w:val="nil"/>
              </w:pBdr>
              <w:spacing w:before="34"/>
              <w:ind w:left="85"/>
              <w:rPr>
                <w:color w:val="000000"/>
              </w:rPr>
            </w:pPr>
            <w:r>
              <w:rPr>
                <w:b/>
                <w:color w:val="C00000"/>
                <w:sz w:val="20"/>
                <w:szCs w:val="20"/>
              </w:rPr>
              <w:t>Other</w:t>
            </w:r>
          </w:p>
          <w:p w:rsidR="00F91CD4" w:rsidRDefault="009069FC">
            <w:pPr>
              <w:pBdr>
                <w:top w:val="nil"/>
                <w:left w:val="nil"/>
                <w:bottom w:val="nil"/>
                <w:right w:val="nil"/>
                <w:between w:val="nil"/>
              </w:pBdr>
              <w:spacing w:before="34"/>
              <w:ind w:left="85"/>
              <w:rPr>
                <w:color w:val="000000"/>
              </w:rPr>
            </w:pPr>
            <w:r>
              <w:rPr>
                <w:color w:val="000000"/>
                <w:sz w:val="20"/>
                <w:szCs w:val="20"/>
              </w:rPr>
              <w:t>Иное</w:t>
            </w:r>
          </w:p>
        </w:tc>
        <w:tc>
          <w:tcPr>
            <w:tcW w:w="2472"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387" w:right="310"/>
              <w:jc w:val="center"/>
              <w:rPr>
                <w:color w:val="000000"/>
              </w:rPr>
            </w:pPr>
            <w:r>
              <w:rPr>
                <w:color w:val="000000"/>
                <w:sz w:val="27"/>
                <w:szCs w:val="27"/>
              </w:rPr>
              <w:t>-</w:t>
            </w:r>
          </w:p>
        </w:tc>
      </w:tr>
    </w:tbl>
    <w:p w:rsidR="00F91CD4" w:rsidRDefault="009069FC">
      <w:pPr>
        <w:spacing w:before="301"/>
        <w:ind w:left="117"/>
      </w:pPr>
      <w:r>
        <w:rPr>
          <w:b/>
          <w:color w:val="C00000"/>
          <w:sz w:val="24"/>
          <w:szCs w:val="24"/>
        </w:rPr>
        <w:t>Typical Liquid Resin Properties</w:t>
      </w:r>
      <w:r w:rsidR="00682847">
        <w:rPr>
          <w:b/>
          <w:sz w:val="24"/>
          <w:szCs w:val="24"/>
        </w:rPr>
        <w:t xml:space="preserve"> / </w:t>
      </w:r>
      <w:r>
        <w:rPr>
          <w:b/>
          <w:sz w:val="24"/>
          <w:szCs w:val="24"/>
        </w:rPr>
        <w:t>Стандартные свойства жидкой смолы</w:t>
      </w:r>
    </w:p>
    <w:p w:rsidR="00F91CD4" w:rsidRDefault="00F91CD4">
      <w:pPr>
        <w:pBdr>
          <w:top w:val="nil"/>
          <w:left w:val="nil"/>
          <w:bottom w:val="nil"/>
          <w:right w:val="nil"/>
          <w:between w:val="nil"/>
        </w:pBdr>
        <w:spacing w:before="3"/>
        <w:rPr>
          <w:b/>
          <w:color w:val="000000"/>
          <w:sz w:val="9"/>
          <w:szCs w:val="9"/>
        </w:rPr>
      </w:pPr>
    </w:p>
    <w:tbl>
      <w:tblPr>
        <w:tblStyle w:val="a7"/>
        <w:tblW w:w="14777" w:type="dxa"/>
        <w:tblInd w:w="0" w:type="dxa"/>
        <w:tblLayout w:type="fixed"/>
        <w:tblLook w:val="0000" w:firstRow="0" w:lastRow="0" w:firstColumn="0" w:lastColumn="0" w:noHBand="0" w:noVBand="0"/>
      </w:tblPr>
      <w:tblGrid>
        <w:gridCol w:w="3691"/>
        <w:gridCol w:w="3691"/>
        <w:gridCol w:w="3691"/>
        <w:gridCol w:w="3704"/>
      </w:tblGrid>
      <w:tr w:rsidR="00F91CD4">
        <w:trPr>
          <w:trHeight w:val="490"/>
        </w:trPr>
        <w:tc>
          <w:tcPr>
            <w:tcW w:w="3691" w:type="dxa"/>
            <w:shd w:val="clear" w:color="auto" w:fill="C00000"/>
            <w:vAlign w:val="center"/>
          </w:tcPr>
          <w:p w:rsidR="00F91CD4" w:rsidRDefault="009069FC">
            <w:pPr>
              <w:pBdr>
                <w:top w:val="nil"/>
                <w:left w:val="nil"/>
                <w:bottom w:val="nil"/>
                <w:right w:val="nil"/>
                <w:between w:val="nil"/>
              </w:pBdr>
              <w:ind w:left="387" w:right="310"/>
              <w:jc w:val="center"/>
              <w:rPr>
                <w:color w:val="000000"/>
              </w:rPr>
            </w:pPr>
            <w:r>
              <w:rPr>
                <w:b/>
                <w:color w:val="FFFFFF"/>
              </w:rPr>
              <w:t>Properties</w:t>
            </w:r>
          </w:p>
          <w:p w:rsidR="00F91CD4" w:rsidRDefault="009069FC">
            <w:pPr>
              <w:pBdr>
                <w:top w:val="nil"/>
                <w:left w:val="nil"/>
                <w:bottom w:val="nil"/>
                <w:right w:val="nil"/>
                <w:between w:val="nil"/>
              </w:pBdr>
              <w:ind w:left="387" w:right="310"/>
              <w:jc w:val="center"/>
              <w:rPr>
                <w:color w:val="000000"/>
              </w:rPr>
            </w:pPr>
            <w:r>
              <w:rPr>
                <w:color w:val="FFFFFF"/>
              </w:rPr>
              <w:t>Свойства</w:t>
            </w:r>
          </w:p>
        </w:tc>
        <w:tc>
          <w:tcPr>
            <w:tcW w:w="3691" w:type="dxa"/>
            <w:shd w:val="clear" w:color="auto" w:fill="C00000"/>
            <w:vAlign w:val="center"/>
          </w:tcPr>
          <w:p w:rsidR="00F91CD4" w:rsidRDefault="009069FC">
            <w:pPr>
              <w:pBdr>
                <w:top w:val="nil"/>
                <w:left w:val="nil"/>
                <w:bottom w:val="nil"/>
                <w:right w:val="nil"/>
                <w:between w:val="nil"/>
              </w:pBdr>
              <w:ind w:left="387" w:right="310"/>
              <w:jc w:val="center"/>
              <w:rPr>
                <w:color w:val="000000"/>
              </w:rPr>
            </w:pPr>
            <w:r>
              <w:rPr>
                <w:b/>
                <w:color w:val="FFFFFF"/>
              </w:rPr>
              <w:t>Typical Values</w:t>
            </w:r>
          </w:p>
          <w:p w:rsidR="00F91CD4" w:rsidRDefault="009069FC">
            <w:pPr>
              <w:pBdr>
                <w:top w:val="nil"/>
                <w:left w:val="nil"/>
                <w:bottom w:val="nil"/>
                <w:right w:val="nil"/>
                <w:between w:val="nil"/>
              </w:pBdr>
              <w:ind w:left="387" w:right="310"/>
              <w:jc w:val="center"/>
              <w:rPr>
                <w:color w:val="000000"/>
              </w:rPr>
            </w:pPr>
            <w:r>
              <w:rPr>
                <w:color w:val="FFFFFF"/>
              </w:rPr>
              <w:t>Стандартные значения</w:t>
            </w:r>
          </w:p>
        </w:tc>
        <w:tc>
          <w:tcPr>
            <w:tcW w:w="3691" w:type="dxa"/>
            <w:shd w:val="clear" w:color="auto" w:fill="C00000"/>
            <w:vAlign w:val="center"/>
          </w:tcPr>
          <w:p w:rsidR="00F91CD4" w:rsidRDefault="009069FC">
            <w:pPr>
              <w:pBdr>
                <w:top w:val="nil"/>
                <w:left w:val="nil"/>
                <w:bottom w:val="nil"/>
                <w:right w:val="nil"/>
                <w:between w:val="nil"/>
              </w:pBdr>
              <w:ind w:left="387" w:right="310"/>
              <w:jc w:val="center"/>
              <w:rPr>
                <w:color w:val="000000"/>
              </w:rPr>
            </w:pPr>
            <w:r>
              <w:rPr>
                <w:b/>
                <w:color w:val="FFFFFF"/>
              </w:rPr>
              <w:t>Test Details</w:t>
            </w:r>
          </w:p>
          <w:p w:rsidR="00F91CD4" w:rsidRDefault="009069FC">
            <w:pPr>
              <w:pBdr>
                <w:top w:val="nil"/>
                <w:left w:val="nil"/>
                <w:bottom w:val="nil"/>
                <w:right w:val="nil"/>
                <w:between w:val="nil"/>
              </w:pBdr>
              <w:ind w:left="387" w:right="310"/>
              <w:jc w:val="center"/>
              <w:rPr>
                <w:color w:val="000000"/>
              </w:rPr>
            </w:pPr>
            <w:r>
              <w:rPr>
                <w:color w:val="FFFFFF"/>
              </w:rPr>
              <w:t>Единицы измерения</w:t>
            </w:r>
          </w:p>
        </w:tc>
        <w:tc>
          <w:tcPr>
            <w:tcW w:w="3704" w:type="dxa"/>
            <w:tcBorders>
              <w:right w:val="dotted" w:sz="4" w:space="0" w:color="000000"/>
            </w:tcBorders>
            <w:shd w:val="clear" w:color="auto" w:fill="C00000"/>
            <w:vAlign w:val="center"/>
          </w:tcPr>
          <w:p w:rsidR="00F91CD4" w:rsidRDefault="009069FC">
            <w:pPr>
              <w:pBdr>
                <w:top w:val="nil"/>
                <w:left w:val="nil"/>
                <w:bottom w:val="nil"/>
                <w:right w:val="nil"/>
                <w:between w:val="nil"/>
              </w:pBdr>
              <w:ind w:left="387" w:right="310"/>
              <w:jc w:val="center"/>
              <w:rPr>
                <w:color w:val="000000"/>
              </w:rPr>
            </w:pPr>
            <w:r>
              <w:rPr>
                <w:b/>
                <w:color w:val="FFFFFF"/>
              </w:rPr>
              <w:t>Test Methods</w:t>
            </w:r>
          </w:p>
          <w:p w:rsidR="00F91CD4" w:rsidRDefault="009069FC">
            <w:pPr>
              <w:pBdr>
                <w:top w:val="nil"/>
                <w:left w:val="nil"/>
                <w:bottom w:val="nil"/>
                <w:right w:val="nil"/>
                <w:between w:val="nil"/>
              </w:pBdr>
              <w:ind w:left="387" w:right="310"/>
              <w:jc w:val="center"/>
              <w:rPr>
                <w:color w:val="000000"/>
              </w:rPr>
            </w:pPr>
            <w:r>
              <w:rPr>
                <w:color w:val="FFFFFF"/>
              </w:rPr>
              <w:t>Метод тестирования</w:t>
            </w:r>
          </w:p>
        </w:tc>
      </w:tr>
      <w:tr w:rsidR="00F91CD4">
        <w:trPr>
          <w:trHeight w:val="527"/>
        </w:trPr>
        <w:tc>
          <w:tcPr>
            <w:tcW w:w="3691" w:type="dxa"/>
            <w:tcBorders>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2"/>
              <w:ind w:left="85"/>
              <w:jc w:val="center"/>
              <w:rPr>
                <w:color w:val="000000"/>
              </w:rPr>
            </w:pPr>
            <w:r>
              <w:rPr>
                <w:b/>
                <w:color w:val="C00000"/>
                <w:sz w:val="20"/>
                <w:szCs w:val="20"/>
              </w:rPr>
              <w:t xml:space="preserve">Appearance / </w:t>
            </w:r>
            <w:r>
              <w:rPr>
                <w:color w:val="000000"/>
                <w:sz w:val="20"/>
                <w:szCs w:val="20"/>
              </w:rPr>
              <w:t>Внешний вид</w:t>
            </w:r>
          </w:p>
        </w:tc>
        <w:tc>
          <w:tcPr>
            <w:tcW w:w="3691" w:type="dxa"/>
            <w:tcBorders>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b/>
                <w:color w:val="C00000"/>
                <w:sz w:val="20"/>
                <w:szCs w:val="20"/>
              </w:rPr>
              <w:t>Clear</w:t>
            </w:r>
          </w:p>
          <w:p w:rsidR="00F91CD4" w:rsidRDefault="009069FC">
            <w:pPr>
              <w:pBdr>
                <w:top w:val="nil"/>
                <w:left w:val="nil"/>
                <w:bottom w:val="nil"/>
                <w:right w:val="nil"/>
                <w:between w:val="nil"/>
              </w:pBdr>
              <w:spacing w:before="34"/>
              <w:ind w:left="85"/>
              <w:jc w:val="center"/>
              <w:rPr>
                <w:color w:val="000000"/>
              </w:rPr>
            </w:pPr>
            <w:r>
              <w:rPr>
                <w:color w:val="000000"/>
                <w:sz w:val="20"/>
                <w:szCs w:val="20"/>
              </w:rPr>
              <w:t>Прозрачная</w:t>
            </w:r>
          </w:p>
        </w:tc>
        <w:tc>
          <w:tcPr>
            <w:tcW w:w="3691" w:type="dxa"/>
            <w:tcBorders>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2"/>
              <w:ind w:left="85"/>
              <w:jc w:val="center"/>
              <w:rPr>
                <w:color w:val="000000"/>
              </w:rPr>
            </w:pPr>
            <w:r>
              <w:rPr>
                <w:b/>
                <w:color w:val="C00000"/>
                <w:sz w:val="20"/>
                <w:szCs w:val="20"/>
              </w:rPr>
              <w:t>Visual</w:t>
            </w:r>
          </w:p>
          <w:p w:rsidR="00F91CD4" w:rsidRDefault="009069FC">
            <w:pPr>
              <w:pBdr>
                <w:top w:val="nil"/>
                <w:left w:val="nil"/>
                <w:bottom w:val="nil"/>
                <w:right w:val="nil"/>
                <w:between w:val="nil"/>
              </w:pBdr>
              <w:spacing w:before="34"/>
              <w:ind w:left="85"/>
              <w:jc w:val="center"/>
              <w:rPr>
                <w:color w:val="000000"/>
              </w:rPr>
            </w:pPr>
            <w:r>
              <w:rPr>
                <w:color w:val="000000"/>
                <w:sz w:val="20"/>
                <w:szCs w:val="20"/>
              </w:rPr>
              <w:t>Визуально</w:t>
            </w:r>
          </w:p>
        </w:tc>
        <w:tc>
          <w:tcPr>
            <w:tcW w:w="3704" w:type="dxa"/>
            <w:tcBorders>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2"/>
              <w:ind w:left="85"/>
              <w:jc w:val="center"/>
              <w:rPr>
                <w:color w:val="000000"/>
              </w:rPr>
            </w:pPr>
            <w:r>
              <w:rPr>
                <w:b/>
                <w:color w:val="C00000"/>
                <w:sz w:val="20"/>
                <w:szCs w:val="20"/>
              </w:rPr>
              <w:t>Observation</w:t>
            </w:r>
          </w:p>
          <w:p w:rsidR="00F91CD4" w:rsidRDefault="009069FC">
            <w:pPr>
              <w:pBdr>
                <w:top w:val="nil"/>
                <w:left w:val="nil"/>
                <w:bottom w:val="nil"/>
                <w:right w:val="nil"/>
                <w:between w:val="nil"/>
              </w:pBdr>
              <w:spacing w:before="34"/>
              <w:ind w:left="85"/>
              <w:jc w:val="center"/>
              <w:rPr>
                <w:color w:val="000000"/>
              </w:rPr>
            </w:pPr>
            <w:r>
              <w:rPr>
                <w:color w:val="000000"/>
                <w:sz w:val="20"/>
                <w:szCs w:val="20"/>
              </w:rPr>
              <w:t>Наблюдение</w:t>
            </w:r>
          </w:p>
        </w:tc>
      </w:tr>
      <w:tr w:rsidR="00F91CD4">
        <w:trPr>
          <w:trHeight w:val="527"/>
        </w:trPr>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2"/>
              <w:ind w:left="85"/>
              <w:jc w:val="center"/>
              <w:rPr>
                <w:color w:val="000000"/>
              </w:rPr>
            </w:pPr>
            <w:r>
              <w:rPr>
                <w:b/>
                <w:color w:val="C00000"/>
                <w:sz w:val="20"/>
                <w:szCs w:val="20"/>
              </w:rPr>
              <w:t>Viscosity / Вязкость</w:t>
            </w:r>
          </w:p>
        </w:tc>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295FF4">
            <w:pPr>
              <w:pBdr>
                <w:top w:val="nil"/>
                <w:left w:val="nil"/>
                <w:bottom w:val="nil"/>
                <w:right w:val="nil"/>
                <w:between w:val="nil"/>
              </w:pBdr>
              <w:spacing w:before="34"/>
              <w:ind w:left="85"/>
              <w:jc w:val="center"/>
              <w:rPr>
                <w:color w:val="000000"/>
              </w:rPr>
            </w:pPr>
            <w:r>
              <w:rPr>
                <w:color w:val="000000"/>
                <w:sz w:val="20"/>
                <w:szCs w:val="20"/>
                <w:lang w:val="ru-RU"/>
              </w:rPr>
              <w:t>300+/-50</w:t>
            </w:r>
            <w:r w:rsidR="009069FC">
              <w:rPr>
                <w:color w:val="000000"/>
                <w:sz w:val="20"/>
                <w:szCs w:val="20"/>
              </w:rPr>
              <w:t xml:space="preserve"> </w:t>
            </w:r>
          </w:p>
        </w:tc>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Сантипуаз</w:t>
            </w:r>
          </w:p>
        </w:tc>
        <w:tc>
          <w:tcPr>
            <w:tcW w:w="3704"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ISO 2555</w:t>
            </w:r>
          </w:p>
        </w:tc>
      </w:tr>
      <w:tr w:rsidR="00F91CD4">
        <w:trPr>
          <w:trHeight w:val="527"/>
        </w:trPr>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2"/>
              <w:ind w:left="85"/>
              <w:jc w:val="center"/>
              <w:rPr>
                <w:color w:val="000000"/>
              </w:rPr>
            </w:pPr>
            <w:r>
              <w:rPr>
                <w:b/>
                <w:color w:val="C00000"/>
                <w:sz w:val="20"/>
                <w:szCs w:val="20"/>
              </w:rPr>
              <w:t xml:space="preserve">Density / </w:t>
            </w:r>
            <w:r>
              <w:rPr>
                <w:color w:val="000000"/>
                <w:sz w:val="20"/>
                <w:szCs w:val="20"/>
              </w:rPr>
              <w:t>Плотность</w:t>
            </w:r>
          </w:p>
        </w:tc>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Pr="00295FF4" w:rsidRDefault="00295FF4">
            <w:pPr>
              <w:pBdr>
                <w:top w:val="nil"/>
                <w:left w:val="nil"/>
                <w:bottom w:val="nil"/>
                <w:right w:val="nil"/>
                <w:between w:val="nil"/>
              </w:pBdr>
              <w:spacing w:before="34"/>
              <w:ind w:left="85"/>
              <w:jc w:val="center"/>
              <w:rPr>
                <w:color w:val="000000"/>
                <w:lang w:val="ru-RU"/>
              </w:rPr>
            </w:pPr>
            <w:r>
              <w:rPr>
                <w:color w:val="000000"/>
                <w:sz w:val="20"/>
                <w:szCs w:val="20"/>
              </w:rPr>
              <w:t>1.0</w:t>
            </w:r>
            <w:r>
              <w:rPr>
                <w:color w:val="000000"/>
                <w:sz w:val="20"/>
                <w:szCs w:val="20"/>
                <w:lang w:val="ru-RU"/>
              </w:rPr>
              <w:t>75 +/-0,025</w:t>
            </w:r>
          </w:p>
        </w:tc>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g/cm</w:t>
            </w:r>
            <w:r>
              <w:rPr>
                <w:color w:val="000000"/>
                <w:sz w:val="20"/>
                <w:szCs w:val="20"/>
                <w:vertAlign w:val="superscript"/>
              </w:rPr>
              <w:t>3</w:t>
            </w:r>
          </w:p>
        </w:tc>
        <w:tc>
          <w:tcPr>
            <w:tcW w:w="3704"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ISO 1675</w:t>
            </w:r>
          </w:p>
        </w:tc>
      </w:tr>
      <w:tr w:rsidR="00F91CD4">
        <w:trPr>
          <w:trHeight w:val="527"/>
        </w:trPr>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2"/>
              <w:ind w:left="85"/>
              <w:jc w:val="center"/>
              <w:rPr>
                <w:color w:val="000000"/>
              </w:rPr>
            </w:pPr>
            <w:r>
              <w:rPr>
                <w:b/>
                <w:color w:val="C00000"/>
                <w:sz w:val="20"/>
                <w:szCs w:val="20"/>
              </w:rPr>
              <w:t xml:space="preserve">Acid Value / </w:t>
            </w:r>
            <w:r>
              <w:rPr>
                <w:color w:val="000000"/>
                <w:sz w:val="20"/>
                <w:szCs w:val="20"/>
              </w:rPr>
              <w:t>Кислотное число</w:t>
            </w:r>
          </w:p>
        </w:tc>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Pr="00295FF4" w:rsidRDefault="00295FF4">
            <w:pPr>
              <w:pBdr>
                <w:top w:val="nil"/>
                <w:left w:val="nil"/>
                <w:bottom w:val="nil"/>
                <w:right w:val="nil"/>
                <w:between w:val="nil"/>
              </w:pBdr>
              <w:spacing w:before="34"/>
              <w:ind w:left="85"/>
              <w:jc w:val="center"/>
              <w:rPr>
                <w:color w:val="000000"/>
                <w:lang w:val="ru-RU"/>
              </w:rPr>
            </w:pPr>
            <w:r>
              <w:rPr>
                <w:color w:val="000000"/>
                <w:sz w:val="20"/>
                <w:szCs w:val="20"/>
              </w:rPr>
              <w:t>2</w:t>
            </w:r>
            <w:r>
              <w:rPr>
                <w:color w:val="000000"/>
                <w:sz w:val="20"/>
                <w:szCs w:val="20"/>
                <w:lang w:val="ru-RU"/>
              </w:rPr>
              <w:t>2,5+/-2,5</w:t>
            </w:r>
          </w:p>
        </w:tc>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mgKOH/g</w:t>
            </w:r>
          </w:p>
        </w:tc>
        <w:tc>
          <w:tcPr>
            <w:tcW w:w="3704"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ISO 2114</w:t>
            </w:r>
          </w:p>
        </w:tc>
      </w:tr>
      <w:tr w:rsidR="00F91CD4">
        <w:trPr>
          <w:trHeight w:val="527"/>
        </w:trPr>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2"/>
              <w:ind w:left="85"/>
              <w:jc w:val="center"/>
              <w:rPr>
                <w:color w:val="000000"/>
              </w:rPr>
            </w:pPr>
            <w:r>
              <w:rPr>
                <w:b/>
                <w:color w:val="C00000"/>
                <w:sz w:val="20"/>
                <w:szCs w:val="20"/>
              </w:rPr>
              <w:t xml:space="preserve">Geltime / </w:t>
            </w:r>
            <w:r>
              <w:rPr>
                <w:color w:val="000000"/>
                <w:sz w:val="20"/>
                <w:szCs w:val="20"/>
              </w:rPr>
              <w:t xml:space="preserve">Время гелеобразования </w:t>
            </w:r>
          </w:p>
        </w:tc>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Pr="00295FF4" w:rsidRDefault="00295FF4">
            <w:pPr>
              <w:pBdr>
                <w:top w:val="nil"/>
                <w:left w:val="nil"/>
                <w:bottom w:val="nil"/>
                <w:right w:val="nil"/>
                <w:between w:val="nil"/>
              </w:pBdr>
              <w:spacing w:before="34"/>
              <w:ind w:left="85"/>
              <w:jc w:val="center"/>
              <w:rPr>
                <w:color w:val="000000"/>
                <w:lang w:val="ru-RU"/>
              </w:rPr>
            </w:pPr>
            <w:r>
              <w:rPr>
                <w:color w:val="000000"/>
                <w:sz w:val="20"/>
                <w:szCs w:val="20"/>
              </w:rPr>
              <w:t>1</w:t>
            </w:r>
            <w:r>
              <w:rPr>
                <w:color w:val="000000"/>
                <w:sz w:val="20"/>
                <w:szCs w:val="20"/>
                <w:lang w:val="ru-RU"/>
              </w:rPr>
              <w:t>1+/-1</w:t>
            </w:r>
          </w:p>
        </w:tc>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Minute / Dakika</w:t>
            </w:r>
          </w:p>
        </w:tc>
        <w:tc>
          <w:tcPr>
            <w:tcW w:w="3704"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ISO 2535</w:t>
            </w:r>
          </w:p>
        </w:tc>
      </w:tr>
      <w:tr w:rsidR="00F91CD4">
        <w:trPr>
          <w:trHeight w:val="527"/>
        </w:trPr>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2"/>
              <w:ind w:left="85"/>
              <w:jc w:val="center"/>
              <w:rPr>
                <w:color w:val="000000"/>
              </w:rPr>
            </w:pPr>
            <w:r>
              <w:rPr>
                <w:b/>
                <w:color w:val="C00000"/>
                <w:sz w:val="20"/>
                <w:szCs w:val="20"/>
              </w:rPr>
              <w:t xml:space="preserve">Shelf Life / </w:t>
            </w:r>
            <w:r>
              <w:rPr>
                <w:color w:val="000000"/>
                <w:sz w:val="20"/>
                <w:szCs w:val="20"/>
              </w:rPr>
              <w:t>Срок годности</w:t>
            </w:r>
          </w:p>
        </w:tc>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 xml:space="preserve">6 </w:t>
            </w:r>
          </w:p>
        </w:tc>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 xml:space="preserve">mount </w:t>
            </w:r>
          </w:p>
        </w:tc>
        <w:tc>
          <w:tcPr>
            <w:tcW w:w="3704"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w:t>
            </w:r>
          </w:p>
        </w:tc>
      </w:tr>
      <w:tr w:rsidR="00F91CD4">
        <w:trPr>
          <w:trHeight w:val="527"/>
        </w:trPr>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b/>
                <w:color w:val="C00000"/>
                <w:sz w:val="20"/>
                <w:szCs w:val="20"/>
              </w:rPr>
              <w:t xml:space="preserve">Solid Content / </w:t>
            </w:r>
            <w:r>
              <w:rPr>
                <w:color w:val="000000"/>
                <w:sz w:val="20"/>
                <w:szCs w:val="20"/>
              </w:rPr>
              <w:t>Сухой остаток</w:t>
            </w:r>
          </w:p>
        </w:tc>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Pr="00295FF4" w:rsidRDefault="00295FF4">
            <w:pPr>
              <w:pBdr>
                <w:top w:val="nil"/>
                <w:left w:val="nil"/>
                <w:bottom w:val="nil"/>
                <w:right w:val="nil"/>
                <w:between w:val="nil"/>
              </w:pBdr>
              <w:spacing w:before="34"/>
              <w:ind w:left="85"/>
              <w:jc w:val="center"/>
              <w:rPr>
                <w:color w:val="000000"/>
                <w:lang w:val="ru-RU"/>
              </w:rPr>
            </w:pPr>
            <w:r>
              <w:rPr>
                <w:color w:val="000000"/>
                <w:sz w:val="20"/>
                <w:szCs w:val="20"/>
              </w:rPr>
              <w:t>6</w:t>
            </w:r>
            <w:r>
              <w:rPr>
                <w:color w:val="000000"/>
                <w:sz w:val="20"/>
                <w:szCs w:val="20"/>
                <w:lang w:val="ru-RU"/>
              </w:rPr>
              <w:t>2+/-2</w:t>
            </w:r>
          </w:p>
        </w:tc>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w:t>
            </w:r>
          </w:p>
        </w:tc>
        <w:tc>
          <w:tcPr>
            <w:tcW w:w="3704"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w:t>
            </w:r>
          </w:p>
        </w:tc>
      </w:tr>
      <w:tr w:rsidR="00F91CD4">
        <w:trPr>
          <w:trHeight w:val="527"/>
        </w:trPr>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2"/>
              <w:ind w:left="85"/>
              <w:jc w:val="center"/>
              <w:rPr>
                <w:color w:val="000000"/>
              </w:rPr>
            </w:pPr>
            <w:r>
              <w:rPr>
                <w:b/>
                <w:color w:val="C00000"/>
                <w:sz w:val="20"/>
                <w:szCs w:val="20"/>
              </w:rPr>
              <w:t xml:space="preserve">Water Content / </w:t>
            </w:r>
            <w:r>
              <w:rPr>
                <w:color w:val="000000"/>
                <w:sz w:val="20"/>
                <w:szCs w:val="20"/>
              </w:rPr>
              <w:t>Содержание воды</w:t>
            </w:r>
          </w:p>
        </w:tc>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0,2 ± 0,1</w:t>
            </w:r>
          </w:p>
        </w:tc>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w:t>
            </w:r>
          </w:p>
        </w:tc>
        <w:tc>
          <w:tcPr>
            <w:tcW w:w="3704"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b/>
                <w:color w:val="000000"/>
                <w:sz w:val="20"/>
                <w:szCs w:val="20"/>
              </w:rPr>
              <w:t>-</w:t>
            </w:r>
          </w:p>
        </w:tc>
      </w:tr>
      <w:tr w:rsidR="00F91CD4">
        <w:trPr>
          <w:trHeight w:val="527"/>
        </w:trPr>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b/>
                <w:color w:val="C00000"/>
                <w:sz w:val="20"/>
                <w:szCs w:val="20"/>
              </w:rPr>
              <w:t xml:space="preserve">Peak Exotherm / </w:t>
            </w:r>
            <w:r>
              <w:rPr>
                <w:color w:val="000000"/>
                <w:sz w:val="20"/>
                <w:szCs w:val="20"/>
              </w:rPr>
              <w:t>Пик экзотермы</w:t>
            </w:r>
          </w:p>
        </w:tc>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Pr="00295FF4" w:rsidRDefault="00295FF4">
            <w:pPr>
              <w:pBdr>
                <w:top w:val="nil"/>
                <w:left w:val="nil"/>
                <w:bottom w:val="nil"/>
                <w:right w:val="nil"/>
                <w:between w:val="nil"/>
              </w:pBdr>
              <w:spacing w:before="34"/>
              <w:ind w:left="85"/>
              <w:jc w:val="center"/>
              <w:rPr>
                <w:color w:val="000000"/>
                <w:lang w:val="ru-RU"/>
              </w:rPr>
            </w:pPr>
            <w:r>
              <w:rPr>
                <w:color w:val="000000"/>
                <w:sz w:val="20"/>
                <w:szCs w:val="20"/>
              </w:rPr>
              <w:t>15</w:t>
            </w:r>
            <w:r>
              <w:rPr>
                <w:color w:val="000000"/>
                <w:sz w:val="20"/>
                <w:szCs w:val="20"/>
                <w:lang w:val="ru-RU"/>
              </w:rPr>
              <w:t>7+/-7</w:t>
            </w:r>
          </w:p>
        </w:tc>
        <w:tc>
          <w:tcPr>
            <w:tcW w:w="36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°C</w:t>
            </w:r>
          </w:p>
        </w:tc>
        <w:tc>
          <w:tcPr>
            <w:tcW w:w="3704"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b/>
                <w:color w:val="000000"/>
                <w:sz w:val="20"/>
                <w:szCs w:val="20"/>
              </w:rPr>
              <w:t>-</w:t>
            </w:r>
          </w:p>
        </w:tc>
      </w:tr>
      <w:tr w:rsidR="00F91CD4">
        <w:trPr>
          <w:trHeight w:val="527"/>
        </w:trPr>
        <w:tc>
          <w:tcPr>
            <w:tcW w:w="14777" w:type="dxa"/>
            <w:gridSpan w:val="4"/>
            <w:tcBorders>
              <w:top w:val="dotted" w:sz="4" w:space="0" w:color="000000"/>
            </w:tcBorders>
            <w:shd w:val="clear" w:color="auto" w:fill="auto"/>
          </w:tcPr>
          <w:p w:rsidR="00F91CD4" w:rsidRDefault="009069FC">
            <w:pPr>
              <w:spacing w:before="49"/>
              <w:jc w:val="both"/>
            </w:pPr>
            <w:r>
              <w:rPr>
                <w:b/>
                <w:sz w:val="16"/>
                <w:szCs w:val="16"/>
                <w:u w:val="single"/>
              </w:rPr>
              <w:t>Комментарий</w:t>
            </w:r>
          </w:p>
          <w:p w:rsidR="00F91CD4" w:rsidRDefault="009069FC">
            <w:pPr>
              <w:spacing w:before="49"/>
              <w:jc w:val="both"/>
            </w:pPr>
            <w:r>
              <w:rPr>
                <w:b/>
                <w:sz w:val="16"/>
                <w:szCs w:val="16"/>
              </w:rPr>
              <w:t xml:space="preserve">1 Вязкость 20°C’по вязкозиметру Brookfield DV3T Rheometer (spindle 3, 60 rpm). </w:t>
            </w:r>
          </w:p>
          <w:p w:rsidR="00F91CD4" w:rsidRDefault="009069FC">
            <w:pPr>
              <w:spacing w:before="49"/>
              <w:jc w:val="both"/>
            </w:pPr>
            <w:r>
              <w:rPr>
                <w:b/>
                <w:sz w:val="16"/>
                <w:szCs w:val="16"/>
              </w:rPr>
              <w:t>2 Время гелеобразования 20 °C на количестве смолы: 100 gr. Количестве перекиси , 2 ml. Mek-p (Butanox M 50).</w:t>
            </w:r>
          </w:p>
          <w:p w:rsidR="00F91CD4" w:rsidRDefault="00F91CD4">
            <w:pPr>
              <w:spacing w:before="49"/>
              <w:jc w:val="both"/>
              <w:rPr>
                <w:b/>
                <w:color w:val="C00000"/>
                <w:sz w:val="16"/>
                <w:szCs w:val="16"/>
              </w:rPr>
            </w:pPr>
          </w:p>
          <w:p w:rsidR="00F91CD4" w:rsidRDefault="009069FC">
            <w:pPr>
              <w:spacing w:before="49"/>
              <w:jc w:val="both"/>
            </w:pPr>
            <w:r>
              <w:rPr>
                <w:color w:val="C00000"/>
                <w:sz w:val="16"/>
                <w:szCs w:val="16"/>
              </w:rPr>
              <w:t>* Values: Based on materials tested in our laboratories, but varies from sample to sample. Typical values should not be construed as a guaranteed analysis of any specific lot or as specification items.</w:t>
            </w:r>
          </w:p>
          <w:p w:rsidR="00F91CD4" w:rsidRDefault="009069FC">
            <w:pPr>
              <w:spacing w:before="49"/>
              <w:jc w:val="both"/>
            </w:pPr>
            <w:r>
              <w:rPr>
                <w:color w:val="000000"/>
                <w:sz w:val="16"/>
                <w:szCs w:val="16"/>
              </w:rPr>
              <w:t>* Представленные выше значения получены у нас в лаборатории. Они могут отличаться от партии к партии. Также мы просим учесть, что указанные значения приведены лишь для информации клиентов, но не являются гарантией того, что на конкретном производстве они будут идентичны – обязанностью наших партнеров является проверка всех параметров в условиях его, партнера, конкретного производства.</w:t>
            </w:r>
          </w:p>
        </w:tc>
      </w:tr>
    </w:tbl>
    <w:p w:rsidR="00F91CD4" w:rsidRDefault="00F91CD4">
      <w:pPr>
        <w:spacing w:before="49"/>
        <w:ind w:left="213"/>
        <w:rPr>
          <w:rFonts w:ascii="Trebuchet MS" w:eastAsia="Trebuchet MS" w:hAnsi="Trebuchet MS" w:cs="Trebuchet MS"/>
          <w:b/>
          <w:sz w:val="30"/>
          <w:szCs w:val="30"/>
        </w:rPr>
        <w:sectPr w:rsidR="00F91CD4">
          <w:type w:val="continuous"/>
          <w:pgSz w:w="16838" w:h="23811"/>
          <w:pgMar w:top="3340" w:right="900" w:bottom="1380" w:left="900" w:header="450" w:footer="1191" w:gutter="0"/>
          <w:cols w:space="720"/>
        </w:sectPr>
      </w:pPr>
    </w:p>
    <w:p w:rsidR="00F91CD4" w:rsidRDefault="009069FC" w:rsidP="00682847">
      <w:r>
        <w:rPr>
          <w:b/>
          <w:color w:val="FFFFFF"/>
          <w:sz w:val="30"/>
          <w:szCs w:val="30"/>
        </w:rPr>
        <w:lastRenderedPageBreak/>
        <w:t>-</w:t>
      </w:r>
      <w:r>
        <w:rPr>
          <w:b/>
          <w:color w:val="C00000"/>
          <w:sz w:val="24"/>
          <w:szCs w:val="24"/>
        </w:rPr>
        <w:t>Mechanical Properties of Cured Resin</w:t>
      </w:r>
      <w:r>
        <w:rPr>
          <w:b/>
          <w:sz w:val="24"/>
          <w:szCs w:val="24"/>
        </w:rPr>
        <w:t xml:space="preserve"> / Механические свойства отвержденной смолы</w:t>
      </w:r>
    </w:p>
    <w:p w:rsidR="00F91CD4" w:rsidRDefault="00F91CD4">
      <w:pPr>
        <w:pBdr>
          <w:top w:val="nil"/>
          <w:left w:val="nil"/>
          <w:bottom w:val="nil"/>
          <w:right w:val="nil"/>
          <w:between w:val="nil"/>
        </w:pBdr>
        <w:spacing w:before="3"/>
        <w:rPr>
          <w:b/>
          <w:color w:val="000000"/>
          <w:sz w:val="9"/>
          <w:szCs w:val="9"/>
        </w:rPr>
      </w:pPr>
    </w:p>
    <w:tbl>
      <w:tblPr>
        <w:tblStyle w:val="a8"/>
        <w:tblW w:w="14777" w:type="dxa"/>
        <w:tblInd w:w="0" w:type="dxa"/>
        <w:tblLayout w:type="fixed"/>
        <w:tblLook w:val="0000" w:firstRow="0" w:lastRow="0" w:firstColumn="0" w:lastColumn="0" w:noHBand="0" w:noVBand="0"/>
      </w:tblPr>
      <w:tblGrid>
        <w:gridCol w:w="4922"/>
        <w:gridCol w:w="4922"/>
        <w:gridCol w:w="4933"/>
      </w:tblGrid>
      <w:tr w:rsidR="00F91CD4">
        <w:trPr>
          <w:trHeight w:val="551"/>
        </w:trPr>
        <w:tc>
          <w:tcPr>
            <w:tcW w:w="4922" w:type="dxa"/>
            <w:shd w:val="clear" w:color="auto" w:fill="C00000"/>
            <w:vAlign w:val="center"/>
          </w:tcPr>
          <w:p w:rsidR="00F91CD4" w:rsidRDefault="009069FC">
            <w:pPr>
              <w:pBdr>
                <w:top w:val="nil"/>
                <w:left w:val="nil"/>
                <w:bottom w:val="nil"/>
                <w:right w:val="nil"/>
                <w:between w:val="nil"/>
              </w:pBdr>
              <w:ind w:left="387" w:right="310"/>
              <w:jc w:val="center"/>
              <w:rPr>
                <w:color w:val="000000"/>
              </w:rPr>
            </w:pPr>
            <w:r>
              <w:rPr>
                <w:b/>
                <w:color w:val="FFFFFF"/>
                <w:sz w:val="24"/>
                <w:szCs w:val="24"/>
              </w:rPr>
              <w:t>Properties</w:t>
            </w:r>
          </w:p>
          <w:p w:rsidR="00F91CD4" w:rsidRDefault="009069FC">
            <w:pPr>
              <w:pBdr>
                <w:top w:val="nil"/>
                <w:left w:val="nil"/>
                <w:bottom w:val="nil"/>
                <w:right w:val="nil"/>
                <w:between w:val="nil"/>
              </w:pBdr>
              <w:ind w:left="387" w:right="310"/>
              <w:jc w:val="center"/>
              <w:rPr>
                <w:color w:val="000000"/>
              </w:rPr>
            </w:pPr>
            <w:r>
              <w:rPr>
                <w:color w:val="FFFFFF"/>
                <w:sz w:val="24"/>
                <w:szCs w:val="24"/>
              </w:rPr>
              <w:t>Свойства</w:t>
            </w:r>
          </w:p>
        </w:tc>
        <w:tc>
          <w:tcPr>
            <w:tcW w:w="4922" w:type="dxa"/>
            <w:shd w:val="clear" w:color="auto" w:fill="C00000"/>
            <w:vAlign w:val="center"/>
          </w:tcPr>
          <w:p w:rsidR="00F91CD4" w:rsidRDefault="009069FC">
            <w:pPr>
              <w:pBdr>
                <w:top w:val="nil"/>
                <w:left w:val="nil"/>
                <w:bottom w:val="nil"/>
                <w:right w:val="nil"/>
                <w:between w:val="nil"/>
              </w:pBdr>
              <w:ind w:left="387" w:right="310"/>
              <w:jc w:val="center"/>
              <w:rPr>
                <w:color w:val="000000"/>
              </w:rPr>
            </w:pPr>
            <w:r>
              <w:rPr>
                <w:b/>
                <w:color w:val="FFFFFF"/>
                <w:sz w:val="24"/>
                <w:szCs w:val="24"/>
              </w:rPr>
              <w:t>Typical Values</w:t>
            </w:r>
          </w:p>
          <w:p w:rsidR="00F91CD4" w:rsidRDefault="009069FC">
            <w:pPr>
              <w:pBdr>
                <w:top w:val="nil"/>
                <w:left w:val="nil"/>
                <w:bottom w:val="nil"/>
                <w:right w:val="nil"/>
                <w:between w:val="nil"/>
              </w:pBdr>
              <w:ind w:left="387" w:right="310"/>
              <w:jc w:val="center"/>
              <w:rPr>
                <w:color w:val="000000"/>
              </w:rPr>
            </w:pPr>
            <w:r>
              <w:rPr>
                <w:color w:val="FFFFFF"/>
                <w:sz w:val="24"/>
                <w:szCs w:val="24"/>
              </w:rPr>
              <w:t>Стандартные значения</w:t>
            </w:r>
          </w:p>
        </w:tc>
        <w:tc>
          <w:tcPr>
            <w:tcW w:w="4933" w:type="dxa"/>
            <w:shd w:val="clear" w:color="auto" w:fill="C00000"/>
            <w:vAlign w:val="center"/>
          </w:tcPr>
          <w:p w:rsidR="00F91CD4" w:rsidRDefault="009069FC">
            <w:pPr>
              <w:pBdr>
                <w:top w:val="nil"/>
                <w:left w:val="nil"/>
                <w:bottom w:val="nil"/>
                <w:right w:val="nil"/>
                <w:between w:val="nil"/>
              </w:pBdr>
              <w:ind w:left="387" w:right="310"/>
              <w:jc w:val="center"/>
              <w:rPr>
                <w:color w:val="000000"/>
              </w:rPr>
            </w:pPr>
            <w:r>
              <w:rPr>
                <w:b/>
                <w:color w:val="FFFFFF"/>
                <w:sz w:val="24"/>
                <w:szCs w:val="24"/>
              </w:rPr>
              <w:t>Test Details</w:t>
            </w:r>
          </w:p>
          <w:p w:rsidR="00F91CD4" w:rsidRDefault="009069FC">
            <w:pPr>
              <w:pBdr>
                <w:top w:val="nil"/>
                <w:left w:val="nil"/>
                <w:bottom w:val="nil"/>
                <w:right w:val="nil"/>
                <w:between w:val="nil"/>
              </w:pBdr>
              <w:ind w:left="387" w:right="310"/>
              <w:jc w:val="center"/>
              <w:rPr>
                <w:color w:val="000000"/>
              </w:rPr>
            </w:pPr>
            <w:r>
              <w:rPr>
                <w:color w:val="FFFFFF"/>
                <w:sz w:val="24"/>
                <w:szCs w:val="24"/>
              </w:rPr>
              <w:t>Метод тестирования</w:t>
            </w:r>
          </w:p>
        </w:tc>
      </w:tr>
      <w:tr w:rsidR="00F91CD4">
        <w:trPr>
          <w:trHeight w:val="551"/>
        </w:trPr>
        <w:tc>
          <w:tcPr>
            <w:tcW w:w="4922" w:type="dxa"/>
            <w:tcBorders>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b/>
                <w:color w:val="C00000"/>
                <w:sz w:val="20"/>
                <w:szCs w:val="20"/>
              </w:rPr>
              <w:t>Flexural strength, MPa</w:t>
            </w:r>
          </w:p>
          <w:p w:rsidR="00F91CD4" w:rsidRDefault="009069FC">
            <w:pPr>
              <w:pBdr>
                <w:top w:val="nil"/>
                <w:left w:val="nil"/>
                <w:bottom w:val="nil"/>
                <w:right w:val="nil"/>
                <w:between w:val="nil"/>
              </w:pBdr>
              <w:spacing w:before="34"/>
              <w:ind w:left="85"/>
              <w:jc w:val="center"/>
              <w:rPr>
                <w:color w:val="000000"/>
              </w:rPr>
            </w:pPr>
            <w:r>
              <w:rPr>
                <w:color w:val="000000"/>
                <w:sz w:val="20"/>
                <w:szCs w:val="20"/>
              </w:rPr>
              <w:t>Предел разрушающей прочности на изгиб, МПа</w:t>
            </w:r>
          </w:p>
        </w:tc>
        <w:tc>
          <w:tcPr>
            <w:tcW w:w="4922" w:type="dxa"/>
            <w:tcBorders>
              <w:left w:val="dotted" w:sz="4" w:space="0" w:color="000000"/>
              <w:bottom w:val="dotted" w:sz="4" w:space="0" w:color="000000"/>
              <w:right w:val="dotted" w:sz="4" w:space="0" w:color="000000"/>
            </w:tcBorders>
            <w:shd w:val="clear" w:color="auto" w:fill="auto"/>
            <w:vAlign w:val="center"/>
          </w:tcPr>
          <w:p w:rsidR="00F91CD4" w:rsidRDefault="00295FF4" w:rsidP="00295FF4">
            <w:pPr>
              <w:pBdr>
                <w:top w:val="nil"/>
                <w:left w:val="nil"/>
                <w:bottom w:val="nil"/>
                <w:right w:val="nil"/>
                <w:between w:val="nil"/>
              </w:pBdr>
              <w:spacing w:before="34"/>
              <w:ind w:left="85"/>
              <w:jc w:val="center"/>
              <w:rPr>
                <w:color w:val="000000"/>
              </w:rPr>
            </w:pPr>
            <w:r>
              <w:rPr>
                <w:color w:val="000000"/>
                <w:sz w:val="20"/>
                <w:szCs w:val="20"/>
              </w:rPr>
              <w:t>1</w:t>
            </w:r>
            <w:r>
              <w:rPr>
                <w:color w:val="000000"/>
                <w:sz w:val="20"/>
                <w:szCs w:val="20"/>
                <w:lang w:val="ru-RU"/>
              </w:rPr>
              <w:t>25+/-15</w:t>
            </w:r>
            <w:r w:rsidR="009069FC">
              <w:rPr>
                <w:color w:val="000000"/>
                <w:sz w:val="20"/>
                <w:szCs w:val="20"/>
              </w:rPr>
              <w:t xml:space="preserve"> </w:t>
            </w:r>
          </w:p>
        </w:tc>
        <w:tc>
          <w:tcPr>
            <w:tcW w:w="4933" w:type="dxa"/>
            <w:tcBorders>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ISO 0178</w:t>
            </w:r>
          </w:p>
        </w:tc>
      </w:tr>
      <w:tr w:rsidR="00F91CD4">
        <w:trPr>
          <w:trHeight w:val="551"/>
        </w:trPr>
        <w:tc>
          <w:tcPr>
            <w:tcW w:w="4922"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b/>
                <w:color w:val="C00000"/>
                <w:sz w:val="20"/>
                <w:szCs w:val="20"/>
              </w:rPr>
              <w:t>Elongation in flex %</w:t>
            </w:r>
          </w:p>
          <w:p w:rsidR="00F91CD4" w:rsidRDefault="009069FC">
            <w:pPr>
              <w:pBdr>
                <w:top w:val="nil"/>
                <w:left w:val="nil"/>
                <w:bottom w:val="nil"/>
                <w:right w:val="nil"/>
                <w:between w:val="nil"/>
              </w:pBdr>
              <w:spacing w:before="34"/>
              <w:ind w:left="85"/>
              <w:jc w:val="center"/>
              <w:rPr>
                <w:color w:val="000000"/>
              </w:rPr>
            </w:pPr>
            <w:r>
              <w:rPr>
                <w:color w:val="000000"/>
                <w:sz w:val="20"/>
                <w:szCs w:val="20"/>
              </w:rPr>
              <w:t>Линейное удлинение при изгибе</w:t>
            </w:r>
          </w:p>
        </w:tc>
        <w:tc>
          <w:tcPr>
            <w:tcW w:w="4922"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Pr="00295FF4" w:rsidRDefault="00295FF4">
            <w:pPr>
              <w:pBdr>
                <w:top w:val="nil"/>
                <w:left w:val="nil"/>
                <w:bottom w:val="nil"/>
                <w:right w:val="nil"/>
                <w:between w:val="nil"/>
              </w:pBdr>
              <w:spacing w:before="34"/>
              <w:ind w:left="85"/>
              <w:jc w:val="center"/>
              <w:rPr>
                <w:color w:val="000000"/>
                <w:lang w:val="ru-RU"/>
              </w:rPr>
            </w:pPr>
            <w:r>
              <w:rPr>
                <w:color w:val="000000"/>
                <w:sz w:val="20"/>
                <w:szCs w:val="20"/>
                <w:lang w:val="ru-RU"/>
              </w:rPr>
              <w:t>4,5+/-1,5</w:t>
            </w:r>
          </w:p>
        </w:tc>
        <w:tc>
          <w:tcPr>
            <w:tcW w:w="4933"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ISO 0178</w:t>
            </w:r>
          </w:p>
        </w:tc>
      </w:tr>
      <w:tr w:rsidR="00F91CD4">
        <w:trPr>
          <w:trHeight w:val="551"/>
        </w:trPr>
        <w:tc>
          <w:tcPr>
            <w:tcW w:w="4922"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b/>
                <w:color w:val="C00000"/>
                <w:sz w:val="20"/>
                <w:szCs w:val="20"/>
              </w:rPr>
              <w:t>Tensile strength, MPa</w:t>
            </w:r>
          </w:p>
          <w:p w:rsidR="00F91CD4" w:rsidRDefault="009069FC">
            <w:pPr>
              <w:pBdr>
                <w:top w:val="nil"/>
                <w:left w:val="nil"/>
                <w:bottom w:val="nil"/>
                <w:right w:val="nil"/>
                <w:between w:val="nil"/>
              </w:pBdr>
              <w:spacing w:before="34"/>
              <w:ind w:left="85"/>
              <w:jc w:val="center"/>
              <w:rPr>
                <w:color w:val="000000"/>
              </w:rPr>
            </w:pPr>
            <w:r>
              <w:rPr>
                <w:color w:val="000000"/>
                <w:sz w:val="20"/>
                <w:szCs w:val="20"/>
              </w:rPr>
              <w:t>Предел разрушающей прочности на разрыв</w:t>
            </w:r>
          </w:p>
        </w:tc>
        <w:tc>
          <w:tcPr>
            <w:tcW w:w="4922"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Pr="00295FF4" w:rsidRDefault="00295FF4">
            <w:pPr>
              <w:pBdr>
                <w:top w:val="nil"/>
                <w:left w:val="nil"/>
                <w:bottom w:val="nil"/>
                <w:right w:val="nil"/>
                <w:between w:val="nil"/>
              </w:pBdr>
              <w:spacing w:before="34"/>
              <w:ind w:left="85"/>
              <w:jc w:val="center"/>
              <w:rPr>
                <w:color w:val="000000"/>
                <w:lang w:val="ru-RU"/>
              </w:rPr>
            </w:pPr>
            <w:r>
              <w:rPr>
                <w:color w:val="000000"/>
                <w:sz w:val="20"/>
                <w:szCs w:val="20"/>
              </w:rPr>
              <w:t>6</w:t>
            </w:r>
            <w:r>
              <w:rPr>
                <w:color w:val="000000"/>
                <w:sz w:val="20"/>
                <w:szCs w:val="20"/>
                <w:lang w:val="ru-RU"/>
              </w:rPr>
              <w:t>5+/-5</w:t>
            </w:r>
          </w:p>
        </w:tc>
        <w:tc>
          <w:tcPr>
            <w:tcW w:w="4933"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ISO 0527</w:t>
            </w:r>
          </w:p>
        </w:tc>
      </w:tr>
      <w:tr w:rsidR="00F91CD4">
        <w:trPr>
          <w:trHeight w:val="551"/>
        </w:trPr>
        <w:tc>
          <w:tcPr>
            <w:tcW w:w="4922"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b/>
                <w:color w:val="C00000"/>
                <w:sz w:val="20"/>
                <w:szCs w:val="20"/>
              </w:rPr>
              <w:t>Elongation at break %</w:t>
            </w:r>
          </w:p>
          <w:p w:rsidR="00F91CD4" w:rsidRDefault="009069FC">
            <w:pPr>
              <w:pBdr>
                <w:top w:val="nil"/>
                <w:left w:val="nil"/>
                <w:bottom w:val="nil"/>
                <w:right w:val="nil"/>
                <w:between w:val="nil"/>
              </w:pBdr>
              <w:spacing w:before="34"/>
              <w:ind w:left="85"/>
              <w:jc w:val="center"/>
              <w:rPr>
                <w:color w:val="000000"/>
              </w:rPr>
            </w:pPr>
            <w:r>
              <w:rPr>
                <w:color w:val="000000"/>
                <w:sz w:val="20"/>
                <w:szCs w:val="20"/>
              </w:rPr>
              <w:t>Линейное удлинение при растяжении</w:t>
            </w:r>
          </w:p>
        </w:tc>
        <w:tc>
          <w:tcPr>
            <w:tcW w:w="4922"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Pr="00295FF4" w:rsidRDefault="00295FF4">
            <w:pPr>
              <w:pBdr>
                <w:top w:val="nil"/>
                <w:left w:val="nil"/>
                <w:bottom w:val="nil"/>
                <w:right w:val="nil"/>
                <w:between w:val="nil"/>
              </w:pBdr>
              <w:spacing w:before="34"/>
              <w:ind w:left="85"/>
              <w:jc w:val="center"/>
              <w:rPr>
                <w:color w:val="000000"/>
                <w:lang w:val="ru-RU"/>
              </w:rPr>
            </w:pPr>
            <w:r>
              <w:rPr>
                <w:color w:val="000000"/>
                <w:sz w:val="20"/>
                <w:szCs w:val="20"/>
                <w:lang w:val="ru-RU"/>
              </w:rPr>
              <w:t>3,5+/-1,5</w:t>
            </w:r>
          </w:p>
        </w:tc>
        <w:tc>
          <w:tcPr>
            <w:tcW w:w="4933"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ISO 0527</w:t>
            </w:r>
          </w:p>
        </w:tc>
      </w:tr>
      <w:tr w:rsidR="00F91CD4">
        <w:trPr>
          <w:trHeight w:val="551"/>
        </w:trPr>
        <w:tc>
          <w:tcPr>
            <w:tcW w:w="4922"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b/>
                <w:color w:val="C00000"/>
                <w:sz w:val="20"/>
                <w:szCs w:val="20"/>
              </w:rPr>
              <w:t>Impact Strength kJ/m²</w:t>
            </w:r>
          </w:p>
          <w:p w:rsidR="00F91CD4" w:rsidRDefault="009069FC">
            <w:pPr>
              <w:pBdr>
                <w:top w:val="nil"/>
                <w:left w:val="nil"/>
                <w:bottom w:val="nil"/>
                <w:right w:val="nil"/>
                <w:between w:val="nil"/>
              </w:pBdr>
              <w:spacing w:before="34"/>
              <w:ind w:left="85"/>
              <w:jc w:val="center"/>
              <w:rPr>
                <w:color w:val="000000"/>
              </w:rPr>
            </w:pPr>
            <w:r>
              <w:rPr>
                <w:color w:val="000000"/>
                <w:sz w:val="20"/>
                <w:szCs w:val="20"/>
              </w:rPr>
              <w:t>Ударная прочность</w:t>
            </w:r>
          </w:p>
        </w:tc>
        <w:tc>
          <w:tcPr>
            <w:tcW w:w="4922"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Pr="00295FF4" w:rsidRDefault="00295FF4">
            <w:pPr>
              <w:pBdr>
                <w:top w:val="nil"/>
                <w:left w:val="nil"/>
                <w:bottom w:val="nil"/>
                <w:right w:val="nil"/>
                <w:between w:val="nil"/>
              </w:pBdr>
              <w:spacing w:before="34"/>
              <w:ind w:left="85"/>
              <w:jc w:val="center"/>
              <w:rPr>
                <w:color w:val="000000"/>
                <w:lang w:val="ru-RU"/>
              </w:rPr>
            </w:pPr>
            <w:r>
              <w:rPr>
                <w:color w:val="000000"/>
                <w:sz w:val="20"/>
                <w:szCs w:val="20"/>
                <w:lang w:val="ru-RU"/>
              </w:rPr>
              <w:t>8+/-2</w:t>
            </w:r>
          </w:p>
        </w:tc>
        <w:tc>
          <w:tcPr>
            <w:tcW w:w="4933"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ISO 0180</w:t>
            </w:r>
          </w:p>
        </w:tc>
      </w:tr>
      <w:tr w:rsidR="00F91CD4">
        <w:trPr>
          <w:trHeight w:val="551"/>
        </w:trPr>
        <w:tc>
          <w:tcPr>
            <w:tcW w:w="4922"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b/>
                <w:color w:val="C00000"/>
                <w:sz w:val="20"/>
                <w:szCs w:val="20"/>
              </w:rPr>
              <w:t xml:space="preserve">Barcol Hardness (GYZ 934-1) </w:t>
            </w:r>
          </w:p>
          <w:p w:rsidR="00F91CD4" w:rsidRDefault="009069FC">
            <w:pPr>
              <w:pBdr>
                <w:top w:val="nil"/>
                <w:left w:val="nil"/>
                <w:bottom w:val="nil"/>
                <w:right w:val="nil"/>
                <w:between w:val="nil"/>
              </w:pBdr>
              <w:spacing w:before="34"/>
              <w:ind w:left="85"/>
              <w:jc w:val="center"/>
              <w:rPr>
                <w:color w:val="000000"/>
              </w:rPr>
            </w:pPr>
            <w:r>
              <w:rPr>
                <w:color w:val="000000"/>
                <w:sz w:val="20"/>
                <w:szCs w:val="20"/>
              </w:rPr>
              <w:t>Твердость по Барколу (GYZ 934-1)</w:t>
            </w:r>
          </w:p>
        </w:tc>
        <w:tc>
          <w:tcPr>
            <w:tcW w:w="4922"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Pr="00295FF4" w:rsidRDefault="00295FF4">
            <w:pPr>
              <w:pBdr>
                <w:top w:val="nil"/>
                <w:left w:val="nil"/>
                <w:bottom w:val="nil"/>
                <w:right w:val="nil"/>
                <w:between w:val="nil"/>
              </w:pBdr>
              <w:spacing w:before="34"/>
              <w:ind w:left="85"/>
              <w:jc w:val="center"/>
              <w:rPr>
                <w:color w:val="000000"/>
                <w:lang w:val="ru-RU"/>
              </w:rPr>
            </w:pPr>
            <w:r>
              <w:rPr>
                <w:color w:val="000000"/>
                <w:sz w:val="20"/>
                <w:szCs w:val="20"/>
              </w:rPr>
              <w:t>4</w:t>
            </w:r>
            <w:r>
              <w:rPr>
                <w:color w:val="000000"/>
                <w:sz w:val="20"/>
                <w:szCs w:val="20"/>
                <w:lang w:val="ru-RU"/>
              </w:rPr>
              <w:t>2+/-2</w:t>
            </w:r>
          </w:p>
        </w:tc>
        <w:tc>
          <w:tcPr>
            <w:tcW w:w="4933"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ATSM-D 2583</w:t>
            </w:r>
          </w:p>
        </w:tc>
      </w:tr>
      <w:tr w:rsidR="00F91CD4">
        <w:trPr>
          <w:trHeight w:val="551"/>
        </w:trPr>
        <w:tc>
          <w:tcPr>
            <w:tcW w:w="4922"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b/>
                <w:color w:val="C00000"/>
                <w:sz w:val="20"/>
                <w:szCs w:val="20"/>
              </w:rPr>
              <w:t xml:space="preserve">Heat Deflection Temperature (1.8MPa), °C </w:t>
            </w:r>
          </w:p>
          <w:p w:rsidR="00F91CD4" w:rsidRDefault="009069FC">
            <w:pPr>
              <w:pBdr>
                <w:top w:val="nil"/>
                <w:left w:val="nil"/>
                <w:bottom w:val="nil"/>
                <w:right w:val="nil"/>
                <w:between w:val="nil"/>
              </w:pBdr>
              <w:spacing w:before="34"/>
              <w:ind w:left="85"/>
              <w:jc w:val="center"/>
              <w:rPr>
                <w:color w:val="000000"/>
              </w:rPr>
            </w:pPr>
            <w:r>
              <w:rPr>
                <w:color w:val="000000"/>
                <w:sz w:val="20"/>
                <w:szCs w:val="20"/>
              </w:rPr>
              <w:t xml:space="preserve">Температура тепловой деформации (1.8MPa), °C </w:t>
            </w:r>
          </w:p>
        </w:tc>
        <w:tc>
          <w:tcPr>
            <w:tcW w:w="4922"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295FF4">
            <w:pPr>
              <w:pBdr>
                <w:top w:val="nil"/>
                <w:left w:val="nil"/>
                <w:bottom w:val="nil"/>
                <w:right w:val="nil"/>
                <w:between w:val="nil"/>
              </w:pBdr>
              <w:spacing w:before="34"/>
              <w:ind w:left="85"/>
              <w:jc w:val="center"/>
              <w:rPr>
                <w:color w:val="000000"/>
              </w:rPr>
            </w:pPr>
            <w:r>
              <w:rPr>
                <w:color w:val="000000"/>
                <w:sz w:val="20"/>
                <w:szCs w:val="20"/>
              </w:rPr>
              <w:t>6</w:t>
            </w:r>
            <w:r>
              <w:rPr>
                <w:color w:val="000000"/>
                <w:sz w:val="20"/>
                <w:szCs w:val="20"/>
                <w:lang w:val="ru-RU"/>
              </w:rPr>
              <w:t>2+/-2</w:t>
            </w:r>
            <w:r w:rsidR="009069FC">
              <w:rPr>
                <w:color w:val="000000"/>
                <w:sz w:val="20"/>
                <w:szCs w:val="20"/>
              </w:rPr>
              <w:t xml:space="preserve"> </w:t>
            </w:r>
          </w:p>
        </w:tc>
        <w:tc>
          <w:tcPr>
            <w:tcW w:w="4933" w:type="dxa"/>
            <w:tcBorders>
              <w:top w:val="dotted" w:sz="4" w:space="0" w:color="000000"/>
              <w:left w:val="dotted" w:sz="4" w:space="0" w:color="000000"/>
              <w:bottom w:val="dotted" w:sz="4" w:space="0" w:color="000000"/>
              <w:right w:val="dotted" w:sz="4" w:space="0" w:color="000000"/>
            </w:tcBorders>
            <w:shd w:val="clear" w:color="auto" w:fill="auto"/>
            <w:vAlign w:val="center"/>
          </w:tcPr>
          <w:p w:rsidR="00F91CD4" w:rsidRDefault="009069FC">
            <w:pPr>
              <w:pBdr>
                <w:top w:val="nil"/>
                <w:left w:val="nil"/>
                <w:bottom w:val="nil"/>
                <w:right w:val="nil"/>
                <w:between w:val="nil"/>
              </w:pBdr>
              <w:spacing w:before="34"/>
              <w:ind w:left="85"/>
              <w:jc w:val="center"/>
              <w:rPr>
                <w:color w:val="000000"/>
              </w:rPr>
            </w:pPr>
            <w:r>
              <w:rPr>
                <w:color w:val="000000"/>
                <w:sz w:val="20"/>
                <w:szCs w:val="20"/>
              </w:rPr>
              <w:t>ISO 0075-A</w:t>
            </w:r>
          </w:p>
          <w:p w:rsidR="00F91CD4" w:rsidRDefault="009069FC">
            <w:pPr>
              <w:pBdr>
                <w:top w:val="nil"/>
                <w:left w:val="nil"/>
                <w:bottom w:val="nil"/>
                <w:right w:val="nil"/>
                <w:between w:val="nil"/>
              </w:pBdr>
              <w:spacing w:before="34"/>
              <w:ind w:left="85"/>
              <w:jc w:val="center"/>
              <w:rPr>
                <w:color w:val="000000"/>
              </w:rPr>
            </w:pPr>
            <w:r>
              <w:rPr>
                <w:color w:val="000000"/>
                <w:sz w:val="20"/>
                <w:szCs w:val="20"/>
              </w:rPr>
              <w:t>ISO 0075-B</w:t>
            </w:r>
          </w:p>
        </w:tc>
      </w:tr>
      <w:tr w:rsidR="00F91CD4">
        <w:trPr>
          <w:trHeight w:val="551"/>
        </w:trPr>
        <w:tc>
          <w:tcPr>
            <w:tcW w:w="14777" w:type="dxa"/>
            <w:gridSpan w:val="3"/>
            <w:tcBorders>
              <w:top w:val="dotted" w:sz="4" w:space="0" w:color="000000"/>
            </w:tcBorders>
            <w:shd w:val="clear" w:color="auto" w:fill="auto"/>
          </w:tcPr>
          <w:p w:rsidR="00F91CD4" w:rsidRDefault="009069FC">
            <w:pPr>
              <w:ind w:firstLine="160"/>
              <w:jc w:val="both"/>
            </w:pPr>
            <w:r>
              <w:rPr>
                <w:color w:val="C00000"/>
                <w:sz w:val="16"/>
                <w:szCs w:val="16"/>
              </w:rPr>
              <w:t>* The resin is hardened and then post-cured before the mechanical tests. Wait 24 hours outside. It is kept in an oven at 80 ° for 4 hours. Wait for 4 days under ambient conditions.</w:t>
            </w:r>
          </w:p>
          <w:p w:rsidR="00F91CD4" w:rsidRDefault="009069FC">
            <w:pPr>
              <w:ind w:firstLine="160"/>
              <w:jc w:val="both"/>
            </w:pPr>
            <w:r>
              <w:rPr>
                <w:color w:val="000000"/>
                <w:sz w:val="16"/>
                <w:szCs w:val="16"/>
              </w:rPr>
              <w:t>* Перед испытаниями, отливка смолы была отверждена и прошла постотверждение: 24 часа при комнатной температуре, 4 часа при 80 градусах Цельсия, выдержка 4 дня при комнатной температуре.</w:t>
            </w:r>
          </w:p>
        </w:tc>
      </w:tr>
    </w:tbl>
    <w:p w:rsidR="00F91CD4" w:rsidRDefault="00F91CD4">
      <w:pPr>
        <w:rPr>
          <w:b/>
          <w:color w:val="FFFFFF"/>
          <w:sz w:val="30"/>
          <w:szCs w:val="30"/>
        </w:rPr>
      </w:pPr>
    </w:p>
    <w:p w:rsidR="00F91CD4" w:rsidRDefault="009069FC">
      <w:pPr>
        <w:spacing w:before="301"/>
      </w:pPr>
      <w:r>
        <w:rPr>
          <w:b/>
          <w:color w:val="C00000"/>
          <w:sz w:val="24"/>
          <w:szCs w:val="24"/>
        </w:rPr>
        <w:t>Storage and Handling</w:t>
      </w:r>
      <w:r>
        <w:rPr>
          <w:b/>
          <w:sz w:val="24"/>
          <w:szCs w:val="24"/>
        </w:rPr>
        <w:t xml:space="preserve"> / Правила хранения и обращения со смолой</w:t>
      </w:r>
    </w:p>
    <w:p w:rsidR="00F91CD4" w:rsidRDefault="00F91CD4">
      <w:pPr>
        <w:rPr>
          <w:b/>
          <w:color w:val="7F7F7F"/>
          <w:sz w:val="16"/>
          <w:szCs w:val="16"/>
        </w:rPr>
      </w:pPr>
    </w:p>
    <w:tbl>
      <w:tblPr>
        <w:tblStyle w:val="a9"/>
        <w:tblW w:w="15256" w:type="dxa"/>
        <w:tblInd w:w="0" w:type="dxa"/>
        <w:tblLayout w:type="fixed"/>
        <w:tblLook w:val="0000" w:firstRow="0" w:lastRow="0" w:firstColumn="0" w:lastColumn="0" w:noHBand="0" w:noVBand="0"/>
      </w:tblPr>
      <w:tblGrid>
        <w:gridCol w:w="9849"/>
        <w:gridCol w:w="5407"/>
      </w:tblGrid>
      <w:tr w:rsidR="00F91CD4">
        <w:tc>
          <w:tcPr>
            <w:tcW w:w="9849" w:type="dxa"/>
            <w:shd w:val="clear" w:color="auto" w:fill="auto"/>
          </w:tcPr>
          <w:p w:rsidR="00F91CD4" w:rsidRDefault="009069FC">
            <w:r>
              <w:rPr>
                <w:color w:val="C00000"/>
                <w:sz w:val="16"/>
                <w:szCs w:val="16"/>
              </w:rPr>
              <w:t>To ensure maximum stability and maintain optimum resin handling properties, polyester resins should be stored in closed containers, away from heat sources and sunlight. The resin should be stored away from all sources of ignition. Stored resin quantities should be kept to a reasonable minimum and used on a first in/first out stock rotation basis. Prolonged storage, or unfavourable storing conditions, may cause separation, therefore agitation of the resin before use is recommended.</w:t>
            </w:r>
          </w:p>
          <w:p w:rsidR="00F91CD4" w:rsidRDefault="00F91CD4">
            <w:pPr>
              <w:rPr>
                <w:color w:val="C00000"/>
                <w:sz w:val="16"/>
                <w:szCs w:val="16"/>
              </w:rPr>
            </w:pPr>
          </w:p>
          <w:p w:rsidR="00F91CD4" w:rsidRDefault="009069FC">
            <w:r>
              <w:rPr>
                <w:color w:val="C00000"/>
                <w:sz w:val="16"/>
                <w:szCs w:val="16"/>
              </w:rPr>
              <w:t>Polyester solutions contain volatile and flammable monomers such as styrene ( flash Point 33 °C). All polyester resins should be handled and used in well ventilated flame proff areas. Recommended to use gloves and googles to be protected from skin irritation arising from styrene.</w:t>
            </w:r>
          </w:p>
          <w:p w:rsidR="00F91CD4" w:rsidRDefault="00F91CD4">
            <w:pPr>
              <w:jc w:val="both"/>
              <w:rPr>
                <w:color w:val="000000"/>
                <w:sz w:val="20"/>
                <w:szCs w:val="20"/>
              </w:rPr>
            </w:pPr>
          </w:p>
        </w:tc>
        <w:tc>
          <w:tcPr>
            <w:tcW w:w="5407" w:type="dxa"/>
            <w:vMerge w:val="restart"/>
            <w:shd w:val="clear" w:color="auto" w:fill="auto"/>
          </w:tcPr>
          <w:p w:rsidR="00F91CD4" w:rsidRDefault="009069FC">
            <w:pPr>
              <w:jc w:val="both"/>
              <w:rPr>
                <w:color w:val="000000"/>
                <w:sz w:val="20"/>
                <w:szCs w:val="20"/>
              </w:rPr>
            </w:pPr>
            <w:r>
              <w:rPr>
                <w:noProof/>
                <w:lang w:val="ru-RU"/>
              </w:rPr>
              <w:drawing>
                <wp:anchor distT="0" distB="0" distL="114935" distR="114935" simplePos="0" relativeHeight="251658240" behindDoc="0" locked="0" layoutInCell="1" hidden="0" allowOverlap="1">
                  <wp:simplePos x="0" y="0"/>
                  <wp:positionH relativeFrom="column">
                    <wp:posOffset>1</wp:posOffset>
                  </wp:positionH>
                  <wp:positionV relativeFrom="paragraph">
                    <wp:posOffset>66675</wp:posOffset>
                  </wp:positionV>
                  <wp:extent cx="2980055" cy="145669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alphaModFix amt="0"/>
                          </a:blip>
                          <a:srcRect l="-19" t="-42" r="-19" b="-41"/>
                          <a:stretch>
                            <a:fillRect/>
                          </a:stretch>
                        </pic:blipFill>
                        <pic:spPr>
                          <a:xfrm>
                            <a:off x="0" y="0"/>
                            <a:ext cx="2980055" cy="1456690"/>
                          </a:xfrm>
                          <a:prstGeom prst="rect">
                            <a:avLst/>
                          </a:prstGeom>
                          <a:ln/>
                        </pic:spPr>
                      </pic:pic>
                    </a:graphicData>
                  </a:graphic>
                </wp:anchor>
              </w:drawing>
            </w:r>
          </w:p>
        </w:tc>
      </w:tr>
      <w:tr w:rsidR="00F91CD4">
        <w:tc>
          <w:tcPr>
            <w:tcW w:w="9849" w:type="dxa"/>
            <w:shd w:val="clear" w:color="auto" w:fill="auto"/>
          </w:tcPr>
          <w:p w:rsidR="00F91CD4" w:rsidRDefault="009069FC">
            <w:pPr>
              <w:jc w:val="both"/>
            </w:pPr>
            <w:r>
              <w:rPr>
                <w:color w:val="000000"/>
                <w:sz w:val="16"/>
                <w:szCs w:val="16"/>
              </w:rPr>
              <w:t>Чтобы обеспечить максимальную стабильность и поддерживать оптимальные свойства обработки смолы, полиэфирные смолы следует хранить в закрытых контейнерах, вдали от источников тепла и солнечного света. Смола должна храниться вдали от всех источников возгорания. Количество хранимой смолы должно быть сведено к разумному минимуму и использоваться на основе принципа "первый вход / первый выход". Длительное хранение или неблагоприятные условия хранения могут привести к разделению, поэтому рекомендуется перемешивание смолы перед использованием.</w:t>
            </w:r>
          </w:p>
          <w:p w:rsidR="00F91CD4" w:rsidRDefault="00F91CD4">
            <w:pPr>
              <w:jc w:val="both"/>
              <w:rPr>
                <w:color w:val="000000"/>
                <w:sz w:val="16"/>
                <w:szCs w:val="16"/>
              </w:rPr>
            </w:pPr>
          </w:p>
          <w:p w:rsidR="00F91CD4" w:rsidRDefault="009069FC">
            <w:pPr>
              <w:jc w:val="both"/>
            </w:pPr>
            <w:r>
              <w:rPr>
                <w:color w:val="000000"/>
                <w:sz w:val="16"/>
                <w:szCs w:val="16"/>
              </w:rPr>
              <w:t>Растворы полиэфира содержат летучие и легковоспламеняющиеся мономеры, такие как стирол (температура вспышки 33 ° C). Все полиэфирные смолы должны обрабатываться и использоваться в хорошо проветриваемых помещениях с пламенем. Рекомендуется использовать перчатки и очки для защиты от раздражения кожи, вызванного стиролом.</w:t>
            </w:r>
            <w:r>
              <w:rPr>
                <w:noProof/>
                <w:lang w:val="ru-RU"/>
              </w:rPr>
              <w:drawing>
                <wp:anchor distT="0" distB="0" distL="114935" distR="114935" simplePos="0" relativeHeight="251659264" behindDoc="0" locked="0" layoutInCell="1" hidden="0" allowOverlap="1">
                  <wp:simplePos x="0" y="0"/>
                  <wp:positionH relativeFrom="column">
                    <wp:posOffset>5184140</wp:posOffset>
                  </wp:positionH>
                  <wp:positionV relativeFrom="paragraph">
                    <wp:posOffset>297815</wp:posOffset>
                  </wp:positionV>
                  <wp:extent cx="4050030" cy="303784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alphaModFix amt="0"/>
                          </a:blip>
                          <a:srcRect l="-9" t="-13" r="-10" b="-13"/>
                          <a:stretch>
                            <a:fillRect/>
                          </a:stretch>
                        </pic:blipFill>
                        <pic:spPr>
                          <a:xfrm>
                            <a:off x="0" y="0"/>
                            <a:ext cx="4050030" cy="3037840"/>
                          </a:xfrm>
                          <a:prstGeom prst="rect">
                            <a:avLst/>
                          </a:prstGeom>
                          <a:ln/>
                        </pic:spPr>
                      </pic:pic>
                    </a:graphicData>
                  </a:graphic>
                </wp:anchor>
              </w:drawing>
            </w:r>
          </w:p>
          <w:p w:rsidR="00F91CD4" w:rsidRDefault="00F91CD4">
            <w:pPr>
              <w:jc w:val="both"/>
              <w:rPr>
                <w:color w:val="000000"/>
                <w:sz w:val="16"/>
                <w:szCs w:val="16"/>
              </w:rPr>
            </w:pPr>
          </w:p>
        </w:tc>
        <w:tc>
          <w:tcPr>
            <w:tcW w:w="5407" w:type="dxa"/>
            <w:vMerge/>
            <w:shd w:val="clear" w:color="auto" w:fill="auto"/>
          </w:tcPr>
          <w:p w:rsidR="00F91CD4" w:rsidRDefault="00F91CD4">
            <w:pPr>
              <w:pBdr>
                <w:top w:val="nil"/>
                <w:left w:val="nil"/>
                <w:bottom w:val="nil"/>
                <w:right w:val="nil"/>
                <w:between w:val="nil"/>
              </w:pBdr>
              <w:spacing w:line="276" w:lineRule="auto"/>
              <w:rPr>
                <w:color w:val="000000"/>
                <w:sz w:val="16"/>
                <w:szCs w:val="16"/>
              </w:rPr>
            </w:pPr>
          </w:p>
        </w:tc>
      </w:tr>
    </w:tbl>
    <w:p w:rsidR="00F91CD4" w:rsidRDefault="00F91CD4">
      <w:pPr>
        <w:rPr>
          <w:color w:val="000000"/>
          <w:sz w:val="20"/>
          <w:szCs w:val="20"/>
        </w:rPr>
      </w:pPr>
    </w:p>
    <w:p w:rsidR="00F91CD4" w:rsidRDefault="009069FC">
      <w:pPr>
        <w:spacing w:before="301"/>
      </w:pPr>
      <w:r>
        <w:rPr>
          <w:b/>
          <w:color w:val="C00000"/>
          <w:sz w:val="24"/>
          <w:szCs w:val="24"/>
        </w:rPr>
        <w:t>Standart Packaging</w:t>
      </w:r>
      <w:r>
        <w:rPr>
          <w:b/>
          <w:sz w:val="24"/>
          <w:szCs w:val="24"/>
        </w:rPr>
        <w:t xml:space="preserve"> /Стандартная упаковка</w:t>
      </w:r>
    </w:p>
    <w:p w:rsidR="00F91CD4" w:rsidRDefault="00F91CD4">
      <w:pPr>
        <w:rPr>
          <w:b/>
          <w:color w:val="000000"/>
          <w:sz w:val="20"/>
          <w:szCs w:val="20"/>
        </w:rPr>
      </w:pPr>
    </w:p>
    <w:p w:rsidR="00F91CD4" w:rsidRDefault="009069FC">
      <w:pPr>
        <w:rPr>
          <w:color w:val="000000"/>
          <w:sz w:val="20"/>
          <w:szCs w:val="20"/>
        </w:rPr>
      </w:pPr>
      <w:r>
        <w:rPr>
          <w:noProof/>
          <w:color w:val="000000"/>
          <w:sz w:val="20"/>
          <w:szCs w:val="20"/>
          <w:lang w:val="ru-RU"/>
        </w:rPr>
        <w:drawing>
          <wp:inline distT="0" distB="0" distL="114300" distR="114300">
            <wp:extent cx="4257040" cy="224726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257040" cy="2247265"/>
                    </a:xfrm>
                    <a:prstGeom prst="rect">
                      <a:avLst/>
                    </a:prstGeom>
                    <a:ln/>
                  </pic:spPr>
                </pic:pic>
              </a:graphicData>
            </a:graphic>
          </wp:inline>
        </w:drawing>
      </w:r>
    </w:p>
    <w:p w:rsidR="00F91CD4" w:rsidRDefault="009069FC">
      <w:r>
        <w:rPr>
          <w:color w:val="000000"/>
          <w:sz w:val="20"/>
          <w:szCs w:val="20"/>
        </w:rPr>
        <w:t xml:space="preserve"> </w:t>
      </w:r>
    </w:p>
    <w:p w:rsidR="00F91CD4" w:rsidRDefault="009069FC">
      <w:pPr>
        <w:pBdr>
          <w:top w:val="none" w:sz="0" w:space="0" w:color="000000"/>
          <w:left w:val="none" w:sz="0" w:space="0" w:color="000000"/>
          <w:bottom w:val="none" w:sz="0" w:space="0" w:color="000000"/>
          <w:right w:val="none" w:sz="0" w:space="0" w:color="000000"/>
        </w:pBdr>
      </w:pPr>
      <w:r>
        <w:rPr>
          <w:b/>
          <w:color w:val="C00000"/>
          <w:sz w:val="20"/>
          <w:szCs w:val="20"/>
        </w:rPr>
        <w:t>Always refer to the MSDS before use.</w:t>
      </w:r>
    </w:p>
    <w:p w:rsidR="00F91CD4" w:rsidRDefault="009069FC">
      <w:pPr>
        <w:pBdr>
          <w:top w:val="none" w:sz="0" w:space="0" w:color="000000"/>
          <w:left w:val="none" w:sz="0" w:space="0" w:color="000000"/>
          <w:bottom w:val="none" w:sz="0" w:space="0" w:color="000000"/>
          <w:right w:val="none" w:sz="0" w:space="0" w:color="000000"/>
        </w:pBdr>
      </w:pPr>
      <w:r>
        <w:rPr>
          <w:color w:val="000000"/>
          <w:sz w:val="20"/>
          <w:szCs w:val="20"/>
        </w:rPr>
        <w:t>Рекомендуем тщательно изучить MSDS перед использованием смолы.</w:t>
      </w:r>
    </w:p>
    <w:p w:rsidR="00F91CD4" w:rsidRDefault="009069FC">
      <w:pPr>
        <w:spacing w:before="301"/>
      </w:pPr>
      <w:r>
        <w:rPr>
          <w:b/>
          <w:color w:val="C00000"/>
          <w:sz w:val="24"/>
          <w:szCs w:val="24"/>
        </w:rPr>
        <w:t>Safety Information</w:t>
      </w:r>
      <w:r>
        <w:rPr>
          <w:b/>
          <w:sz w:val="24"/>
          <w:szCs w:val="24"/>
        </w:rPr>
        <w:t xml:space="preserve"> </w:t>
      </w:r>
      <w:r>
        <w:rPr>
          <w:b/>
          <w:color w:val="C00000"/>
          <w:sz w:val="24"/>
          <w:szCs w:val="24"/>
        </w:rPr>
        <w:t>/</w:t>
      </w:r>
      <w:r>
        <w:rPr>
          <w:b/>
          <w:sz w:val="24"/>
          <w:szCs w:val="24"/>
        </w:rPr>
        <w:t>Информация в MSDS</w:t>
      </w:r>
    </w:p>
    <w:p w:rsidR="00F91CD4" w:rsidRDefault="009069FC">
      <w:pPr>
        <w:pBdr>
          <w:top w:val="none" w:sz="0" w:space="0" w:color="000000"/>
          <w:left w:val="none" w:sz="0" w:space="0" w:color="000000"/>
          <w:bottom w:val="none" w:sz="0" w:space="0" w:color="000000"/>
          <w:right w:val="none" w:sz="0" w:space="0" w:color="000000"/>
        </w:pBdr>
        <w:spacing w:before="301"/>
      </w:pPr>
      <w:r>
        <w:rPr>
          <w:color w:val="C00000"/>
          <w:sz w:val="20"/>
          <w:szCs w:val="20"/>
        </w:rPr>
        <w:t xml:space="preserve">MSDS предоставляется по запросу </w:t>
      </w:r>
    </w:p>
    <w:p w:rsidR="00F91CD4" w:rsidRDefault="009069FC">
      <w:pPr>
        <w:spacing w:before="301"/>
      </w:pPr>
      <w:r>
        <w:rPr>
          <w:b/>
          <w:color w:val="C00000"/>
          <w:sz w:val="24"/>
          <w:szCs w:val="24"/>
        </w:rPr>
        <w:t>Contact Information</w:t>
      </w:r>
    </w:p>
    <w:p w:rsidR="00F91CD4" w:rsidRDefault="009069FC">
      <w:pPr>
        <w:pBdr>
          <w:top w:val="dotted" w:sz="4" w:space="1" w:color="000000"/>
          <w:left w:val="dotted" w:sz="4" w:space="4" w:color="000000"/>
          <w:bottom w:val="dotted" w:sz="4" w:space="1" w:color="000000"/>
          <w:right w:val="dotted" w:sz="4" w:space="4" w:color="000000"/>
        </w:pBdr>
      </w:pPr>
      <w:r>
        <w:rPr>
          <w:color w:val="595959"/>
          <w:sz w:val="20"/>
          <w:szCs w:val="20"/>
        </w:rPr>
        <w:t>Polres Polyester Boya ve Kimya San. Tic. Ltd. Şti.  GEPOSB  12.Cad.  No:8&lt; Gebze TR41400 &lt; Kocaeli, TURKIYE&gt;</w:t>
      </w:r>
    </w:p>
    <w:p w:rsidR="00F91CD4" w:rsidRDefault="009069FC">
      <w:pPr>
        <w:pBdr>
          <w:top w:val="dotted" w:sz="4" w:space="1" w:color="000000"/>
          <w:left w:val="dotted" w:sz="4" w:space="4" w:color="000000"/>
          <w:bottom w:val="dotted" w:sz="4" w:space="1" w:color="000000"/>
          <w:right w:val="dotted" w:sz="4" w:space="4" w:color="000000"/>
        </w:pBdr>
      </w:pPr>
      <w:r>
        <w:rPr>
          <w:b/>
          <w:color w:val="595959"/>
          <w:sz w:val="20"/>
          <w:szCs w:val="20"/>
        </w:rPr>
        <w:t xml:space="preserve">Tel: </w:t>
      </w:r>
      <w:r>
        <w:rPr>
          <w:color w:val="595959"/>
          <w:sz w:val="20"/>
          <w:szCs w:val="20"/>
        </w:rPr>
        <w:t xml:space="preserve"> +90 (262) 751 07 24pbx  </w:t>
      </w:r>
      <w:r>
        <w:rPr>
          <w:color w:val="595959"/>
          <w:sz w:val="20"/>
          <w:szCs w:val="20"/>
        </w:rPr>
        <w:tab/>
      </w:r>
      <w:r>
        <w:rPr>
          <w:color w:val="595959"/>
          <w:sz w:val="20"/>
          <w:szCs w:val="20"/>
        </w:rPr>
        <w:tab/>
      </w:r>
      <w:r>
        <w:rPr>
          <w:b/>
          <w:color w:val="595959"/>
          <w:sz w:val="20"/>
          <w:szCs w:val="20"/>
        </w:rPr>
        <w:t>Fax:</w:t>
      </w:r>
      <w:r>
        <w:rPr>
          <w:color w:val="595959"/>
          <w:sz w:val="20"/>
          <w:szCs w:val="20"/>
        </w:rPr>
        <w:t xml:space="preserve">+90 (262) 751 07 24 </w:t>
      </w:r>
    </w:p>
    <w:p w:rsidR="00F91CD4" w:rsidRDefault="009069FC">
      <w:pPr>
        <w:pBdr>
          <w:top w:val="dotted" w:sz="4" w:space="1" w:color="000000"/>
          <w:left w:val="dotted" w:sz="4" w:space="4" w:color="000000"/>
          <w:bottom w:val="dotted" w:sz="4" w:space="1" w:color="000000"/>
          <w:right w:val="dotted" w:sz="4" w:space="4" w:color="000000"/>
        </w:pBdr>
      </w:pPr>
      <w:r>
        <w:rPr>
          <w:b/>
          <w:color w:val="595959"/>
          <w:sz w:val="20"/>
          <w:szCs w:val="20"/>
        </w:rPr>
        <w:t>Web:</w:t>
      </w:r>
      <w:r>
        <w:rPr>
          <w:color w:val="595959"/>
          <w:sz w:val="20"/>
          <w:szCs w:val="20"/>
        </w:rPr>
        <w:t xml:space="preserve">www.polrespolyester.com.tr </w:t>
      </w:r>
      <w:r>
        <w:rPr>
          <w:color w:val="595959"/>
          <w:sz w:val="20"/>
          <w:szCs w:val="20"/>
        </w:rPr>
        <w:tab/>
      </w:r>
      <w:r>
        <w:rPr>
          <w:b/>
          <w:color w:val="595959"/>
          <w:sz w:val="20"/>
          <w:szCs w:val="20"/>
        </w:rPr>
        <w:t>E-mail:</w:t>
      </w:r>
      <w:r>
        <w:rPr>
          <w:color w:val="595959"/>
          <w:sz w:val="20"/>
          <w:szCs w:val="20"/>
        </w:rPr>
        <w:tab/>
        <w:t>info@polrespolyester.com.tr</w:t>
      </w:r>
    </w:p>
    <w:sectPr w:rsidR="00F91CD4">
      <w:headerReference w:type="even" r:id="rId12"/>
      <w:headerReference w:type="default" r:id="rId13"/>
      <w:footerReference w:type="even" r:id="rId14"/>
      <w:footerReference w:type="default" r:id="rId15"/>
      <w:headerReference w:type="first" r:id="rId16"/>
      <w:footerReference w:type="first" r:id="rId17"/>
      <w:pgSz w:w="16838" w:h="23811"/>
      <w:pgMar w:top="3340" w:right="900" w:bottom="1380" w:left="900" w:header="450" w:footer="1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78C" w:rsidRDefault="009B578C">
      <w:r>
        <w:separator/>
      </w:r>
    </w:p>
  </w:endnote>
  <w:endnote w:type="continuationSeparator" w:id="0">
    <w:p w:rsidR="009B578C" w:rsidRDefault="009B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CD4" w:rsidRDefault="00F91CD4">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CD4" w:rsidRDefault="00F91CD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CD4" w:rsidRDefault="00F91CD4">
    <w:pPr>
      <w:pBdr>
        <w:top w:val="nil"/>
        <w:left w:val="nil"/>
        <w:bottom w:val="nil"/>
        <w:right w:val="nil"/>
        <w:between w:val="nil"/>
      </w:pBdr>
      <w:tabs>
        <w:tab w:val="center" w:pos="4536"/>
        <w:tab w:val="right" w:pos="9072"/>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CD4" w:rsidRDefault="00F91C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78C" w:rsidRDefault="009B578C">
      <w:r>
        <w:separator/>
      </w:r>
    </w:p>
  </w:footnote>
  <w:footnote w:type="continuationSeparator" w:id="0">
    <w:p w:rsidR="009B578C" w:rsidRDefault="009B5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CD4" w:rsidRDefault="00682847">
    <w:pPr>
      <w:numPr>
        <w:ilvl w:val="0"/>
        <w:numId w:val="1"/>
      </w:numPr>
      <w:pBdr>
        <w:top w:val="nil"/>
        <w:left w:val="nil"/>
        <w:bottom w:val="nil"/>
        <w:right w:val="nil"/>
        <w:between w:val="nil"/>
      </w:pBdr>
      <w:spacing w:line="14" w:lineRule="auto"/>
      <w:rPr>
        <w:color w:val="000000"/>
        <w:sz w:val="20"/>
        <w:szCs w:val="20"/>
      </w:rPr>
    </w:pPr>
    <w:r>
      <w:rPr>
        <w:noProof/>
        <w:lang w:val="ru-RU"/>
      </w:rPr>
      <mc:AlternateContent>
        <mc:Choice Requires="wps">
          <w:drawing>
            <wp:anchor distT="0" distB="0" distL="0" distR="0" simplePos="0" relativeHeight="251659264" behindDoc="1" locked="0" layoutInCell="1" hidden="0" allowOverlap="1">
              <wp:simplePos x="0" y="0"/>
              <wp:positionH relativeFrom="column">
                <wp:posOffset>3425190</wp:posOffset>
              </wp:positionH>
              <wp:positionV relativeFrom="paragraph">
                <wp:posOffset>1607820</wp:posOffset>
              </wp:positionV>
              <wp:extent cx="6005195" cy="491490"/>
              <wp:effectExtent l="0" t="0" r="0" b="0"/>
              <wp:wrapNone/>
              <wp:docPr id="1" name="Поле 1"/>
              <wp:cNvGraphicFramePr/>
              <a:graphic xmlns:a="http://schemas.openxmlformats.org/drawingml/2006/main">
                <a:graphicData uri="http://schemas.microsoft.com/office/word/2010/wordprocessingShape">
                  <wps:wsp>
                    <wps:cNvSpPr txBox="1"/>
                    <wps:spPr>
                      <a:xfrm>
                        <a:off x="0" y="0"/>
                        <a:ext cx="6005195" cy="491490"/>
                      </a:xfrm>
                      <a:prstGeom prst="rect">
                        <a:avLst/>
                      </a:prstGeom>
                      <a:solidFill>
                        <a:srgbClr val="FFFFFF">
                          <a:alpha val="0"/>
                        </a:srgbClr>
                      </a:solidFill>
                      <a:ln w="9525" cap="flat" cmpd="sng" algn="ctr">
                        <a:noFill/>
                        <a:miter lim="800000"/>
                        <a:headEnd/>
                        <a:tailEnd/>
                      </a:ln>
                    </wps:spPr>
                    <wps:txbx>
                      <w:txbxContent>
                        <w:p w:rsidR="00F91CD4" w:rsidRDefault="00682847" w:rsidP="00295FF4">
                          <w:pPr>
                            <w:suppressAutoHyphens/>
                            <w:spacing w:before="39" w:line="1" w:lineRule="atLeast"/>
                            <w:ind w:leftChars="-1" w:left="1" w:hangingChars="1" w:hanging="3"/>
                            <w:jc w:val="right"/>
                            <w:textDirection w:val="btLr"/>
                            <w:textAlignment w:val="top"/>
                            <w:outlineLvl w:val="0"/>
                            <w:rPr>
                              <w:position w:val="-1"/>
                            </w:rPr>
                          </w:pPr>
                          <w:r w:rsidRPr="00682847">
                            <w:rPr>
                              <w:b/>
                              <w:bCs/>
                              <w:color w:val="C00000"/>
                              <w:kern w:val="2"/>
                              <w:position w:val="-1"/>
                              <w:sz w:val="32"/>
                              <w:szCs w:val="32"/>
                            </w:rPr>
                            <w:t>PRE-3503A ORTHO TYPE POLYESTER RESIN</w:t>
                          </w:r>
                        </w:p>
                        <w:p w:rsidR="00F91CD4" w:rsidRDefault="00F91CD4" w:rsidP="00295FF4">
                          <w:pPr>
                            <w:suppressAutoHyphens/>
                            <w:spacing w:before="39" w:line="1" w:lineRule="atLeast"/>
                            <w:ind w:leftChars="-1" w:left="1" w:hangingChars="1" w:hanging="3"/>
                            <w:jc w:val="right"/>
                            <w:textDirection w:val="btLr"/>
                            <w:textAlignment w:val="top"/>
                            <w:outlineLvl w:val="0"/>
                            <w:rPr>
                              <w:b/>
                              <w:bCs/>
                              <w:color w:val="1F497D"/>
                              <w:kern w:val="2"/>
                              <w:position w:val="-1"/>
                              <w:sz w:val="32"/>
                              <w:szCs w:val="32"/>
                            </w:rPr>
                          </w:pPr>
                        </w:p>
                        <w:p w:rsidR="00F91CD4" w:rsidRDefault="00F91CD4" w:rsidP="00295FF4">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69.7pt;margin-top:126.6pt;width:472.85pt;height:38.7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fD34QEAAJIDAAAOAAAAZHJzL2Uyb0RvYy54bWysU0tu2zAQ3RfoHQjua0lGHMSC5QBt6m6K&#10;NkDaA4z5kQjwB5K15NP0FF0V6Bl8pA4px2mTXVEuKHLm8c3Mm9HmdjKaHESIytmONouaEmGZ48r2&#10;Hf36ZffmhpKYwHLQzoqOHkWkt9vXrzajb8XSDU5zEQiS2NiOvqNDSr6tqsgGYSAunBcWndIFAwmv&#10;oa94gBHZja6WdX1djS5wHxwTMaL1bnbSbeGXUrD0WcooEtEdxdxS2UPZ93mvthto+wB+UOycBvxD&#10;FgaUxaAXqjtIQL4F9YLKKBZcdDItmDOVk1IxUWrAapr6WTUPA3hRakFxor/IFP8fLft0uA9Ecewd&#10;JRYMtuj0/fTr9PP0gzRZndHHFkEPHmFpeuumjDzbIxpz0ZMMJn+xHIJ+1Pl40VZMiTA0Xtf1qlmv&#10;KGHou1o3V+sifvX02oeYPghnSD50NGDviqRw+BgTRkToIyQHi04rvlNal0vo9+90IAfAPu/Kmt9q&#10;P8BsfQwXZ2jh+4tDWzJ2dL1a5iQBZ1FqSHg0HtWJtqcEdI9DzlIo3Nbl6GWAjEo4xVqZjt7Uec1z&#10;NQjg7y0vkARKz2esQ1sMn5WdFcynNO2ns6x7x4/3IVecHdj4kut5SPNk/XkvqKdfafsbAAD//wMA&#10;UEsDBBQABgAIAAAAIQCyTQit4gAAAAwBAAAPAAAAZHJzL2Rvd25yZXYueG1sTI9BT4NAEIXvJv6H&#10;zZh4MXYplAaRpTGNHkysiaj3hR2Bys4Sdtviv3d60uPkfXnvm2Iz20EccfK9IwXLRQQCqXGmp1bB&#10;x/vTbQbCB01GD45QwQ962JSXF4XOjTvRGx6r0AouIZ9rBV0IYy6lbzq02i/ciMTZl5usDnxOrTST&#10;PnG5HWQcRWtpdU+80OkRtx0239XB8u7jnI2f9ct2/1zd1Pv4lfpdRkpdX80P9yACzuEPhrM+q0PJ&#10;TrU7kPFiUJAmdytGFcRpEoM4E6ssXYKoFSRJtAZZFvL/E+UvAAAA//8DAFBLAQItABQABgAIAAAA&#10;IQC2gziS/gAAAOEBAAATAAAAAAAAAAAAAAAAAAAAAABbQ29udGVudF9UeXBlc10ueG1sUEsBAi0A&#10;FAAGAAgAAAAhADj9If/WAAAAlAEAAAsAAAAAAAAAAAAAAAAALwEAAF9yZWxzLy5yZWxzUEsBAi0A&#10;FAAGAAgAAAAhALQN8PfhAQAAkgMAAA4AAAAAAAAAAAAAAAAALgIAAGRycy9lMm9Eb2MueG1sUEsB&#10;Ai0AFAAGAAgAAAAhALJNCK3iAAAADAEAAA8AAAAAAAAAAAAAAAAAOwQAAGRycy9kb3ducmV2Lnht&#10;bFBLBQYAAAAABAAEAPMAAABKBQAAAAA=&#10;" stroked="f">
              <v:fill opacity="0"/>
              <v:textbox>
                <w:txbxContent>
                  <w:p w:rsidR="00F91CD4" w:rsidRDefault="00682847" w:rsidP="00295FF4">
                    <w:pPr>
                      <w:suppressAutoHyphens/>
                      <w:spacing w:before="39" w:line="1" w:lineRule="atLeast"/>
                      <w:ind w:leftChars="-1" w:left="1" w:hangingChars="1" w:hanging="3"/>
                      <w:jc w:val="right"/>
                      <w:textDirection w:val="btLr"/>
                      <w:textAlignment w:val="top"/>
                      <w:outlineLvl w:val="0"/>
                      <w:rPr>
                        <w:position w:val="-1"/>
                      </w:rPr>
                    </w:pPr>
                    <w:r w:rsidRPr="00682847">
                      <w:rPr>
                        <w:b/>
                        <w:bCs/>
                        <w:color w:val="C00000"/>
                        <w:kern w:val="2"/>
                        <w:position w:val="-1"/>
                        <w:sz w:val="32"/>
                        <w:szCs w:val="32"/>
                      </w:rPr>
                      <w:t>PRE-3503A ORTHO TYPE POLYESTER RESIN</w:t>
                    </w:r>
                  </w:p>
                  <w:p w:rsidR="00F91CD4" w:rsidRDefault="00F91CD4" w:rsidP="00295FF4">
                    <w:pPr>
                      <w:suppressAutoHyphens/>
                      <w:spacing w:before="39" w:line="1" w:lineRule="atLeast"/>
                      <w:ind w:leftChars="-1" w:left="1" w:hangingChars="1" w:hanging="3"/>
                      <w:jc w:val="right"/>
                      <w:textDirection w:val="btLr"/>
                      <w:textAlignment w:val="top"/>
                      <w:outlineLvl w:val="0"/>
                      <w:rPr>
                        <w:b/>
                        <w:bCs/>
                        <w:color w:val="1F497D"/>
                        <w:kern w:val="2"/>
                        <w:position w:val="-1"/>
                        <w:sz w:val="32"/>
                        <w:szCs w:val="32"/>
                      </w:rPr>
                    </w:pPr>
                  </w:p>
                  <w:p w:rsidR="00F91CD4" w:rsidRDefault="00F91CD4" w:rsidP="00295FF4">
                    <w:pPr>
                      <w:suppressAutoHyphens/>
                      <w:spacing w:line="1" w:lineRule="atLeast"/>
                      <w:ind w:leftChars="-1" w:hangingChars="1" w:hanging="2"/>
                      <w:textDirection w:val="btLr"/>
                      <w:textAlignment w:val="top"/>
                      <w:outlineLvl w:val="0"/>
                      <w:rPr>
                        <w:position w:val="-1"/>
                      </w:rPr>
                    </w:pPr>
                  </w:p>
                </w:txbxContent>
              </v:textbox>
            </v:shape>
          </w:pict>
        </mc:Fallback>
      </mc:AlternateContent>
    </w:r>
    <w:r w:rsidR="009069FC">
      <w:rPr>
        <w:noProof/>
        <w:lang w:val="ru-RU"/>
      </w:rPr>
      <w:drawing>
        <wp:anchor distT="0" distB="0" distL="0" distR="0" simplePos="0" relativeHeight="251658240" behindDoc="1" locked="0" layoutInCell="1" hidden="0" allowOverlap="1">
          <wp:simplePos x="0" y="0"/>
          <wp:positionH relativeFrom="column">
            <wp:posOffset>725170</wp:posOffset>
          </wp:positionH>
          <wp:positionV relativeFrom="paragraph">
            <wp:posOffset>311785</wp:posOffset>
          </wp:positionV>
          <wp:extent cx="2616835" cy="119634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alphaModFix amt="0"/>
                  </a:blip>
                  <a:srcRect l="-25" t="-59" r="-24" b="-58"/>
                  <a:stretch>
                    <a:fillRect/>
                  </a:stretch>
                </pic:blipFill>
                <pic:spPr>
                  <a:xfrm>
                    <a:off x="0" y="0"/>
                    <a:ext cx="2616835" cy="1196340"/>
                  </a:xfrm>
                  <a:prstGeom prst="rect">
                    <a:avLst/>
                  </a:prstGeom>
                  <a:ln/>
                </pic:spPr>
              </pic:pic>
            </a:graphicData>
          </a:graphic>
        </wp:anchor>
      </w:drawing>
    </w:r>
    <w:r w:rsidR="009069FC">
      <w:rPr>
        <w:noProof/>
        <w:lang w:val="ru-RU"/>
      </w:rPr>
      <w:drawing>
        <wp:anchor distT="0" distB="0" distL="0" distR="0" simplePos="0" relativeHeight="251660288" behindDoc="1" locked="0" layoutInCell="1" hidden="0" allowOverlap="1">
          <wp:simplePos x="0" y="0"/>
          <wp:positionH relativeFrom="column">
            <wp:posOffset>8582025</wp:posOffset>
          </wp:positionH>
          <wp:positionV relativeFrom="paragraph">
            <wp:posOffset>-5079</wp:posOffset>
          </wp:positionV>
          <wp:extent cx="951865" cy="95186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alphaModFix amt="0"/>
                  </a:blip>
                  <a:srcRect l="-65" t="-65" r="-65" b="-65"/>
                  <a:stretch>
                    <a:fillRect/>
                  </a:stretch>
                </pic:blipFill>
                <pic:spPr>
                  <a:xfrm>
                    <a:off x="0" y="0"/>
                    <a:ext cx="951865" cy="9518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CD4" w:rsidRDefault="00F91CD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CD4" w:rsidRDefault="00F91CD4">
    <w:pPr>
      <w:pBdr>
        <w:top w:val="nil"/>
        <w:left w:val="nil"/>
        <w:bottom w:val="nil"/>
        <w:right w:val="nil"/>
        <w:between w:val="nil"/>
      </w:pBdr>
      <w:tabs>
        <w:tab w:val="center" w:pos="4536"/>
        <w:tab w:val="right" w:pos="9072"/>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CD4" w:rsidRDefault="00F91CD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15EA5"/>
    <w:multiLevelType w:val="multilevel"/>
    <w:tmpl w:val="66A2B3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6AC6A57"/>
    <w:multiLevelType w:val="multilevel"/>
    <w:tmpl w:val="A870488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D4"/>
    <w:rsid w:val="00072353"/>
    <w:rsid w:val="00295FF4"/>
    <w:rsid w:val="00682847"/>
    <w:rsid w:val="009069FC"/>
    <w:rsid w:val="009B578C"/>
    <w:rsid w:val="00C84540"/>
    <w:rsid w:val="00CF701D"/>
    <w:rsid w:val="00DE5B2E"/>
    <w:rsid w:val="00E77ED9"/>
    <w:rsid w:val="00F9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430E0"/>
  <w15:docId w15:val="{6E02D6A4-BA51-4B44-A137-FF6ABBBE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TR"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08" w:type="dxa"/>
        <w:right w:w="108" w:type="dxa"/>
      </w:tblCellMar>
    </w:tblPr>
  </w:style>
  <w:style w:type="paragraph" w:styleId="aa">
    <w:name w:val="Balloon Text"/>
    <w:basedOn w:val="a"/>
    <w:link w:val="ab"/>
    <w:uiPriority w:val="99"/>
    <w:semiHidden/>
    <w:unhideWhenUsed/>
    <w:rsid w:val="00295FF4"/>
    <w:rPr>
      <w:rFonts w:ascii="Tahoma" w:hAnsi="Tahoma" w:cs="Tahoma"/>
      <w:sz w:val="16"/>
      <w:szCs w:val="16"/>
    </w:rPr>
  </w:style>
  <w:style w:type="character" w:customStyle="1" w:styleId="ab">
    <w:name w:val="Текст выноски Знак"/>
    <w:basedOn w:val="a0"/>
    <w:link w:val="aa"/>
    <w:uiPriority w:val="99"/>
    <w:semiHidden/>
    <w:rsid w:val="00295FF4"/>
    <w:rPr>
      <w:rFonts w:ascii="Tahoma" w:hAnsi="Tahoma" w:cs="Tahoma"/>
      <w:sz w:val="16"/>
      <w:szCs w:val="16"/>
    </w:rPr>
  </w:style>
  <w:style w:type="paragraph" w:styleId="ac">
    <w:name w:val="header"/>
    <w:basedOn w:val="a"/>
    <w:link w:val="ad"/>
    <w:uiPriority w:val="99"/>
    <w:unhideWhenUsed/>
    <w:rsid w:val="00295FF4"/>
    <w:pPr>
      <w:tabs>
        <w:tab w:val="center" w:pos="4677"/>
        <w:tab w:val="right" w:pos="9355"/>
      </w:tabs>
    </w:pPr>
  </w:style>
  <w:style w:type="character" w:customStyle="1" w:styleId="ad">
    <w:name w:val="Верхний колонтитул Знак"/>
    <w:basedOn w:val="a0"/>
    <w:link w:val="ac"/>
    <w:uiPriority w:val="99"/>
    <w:rsid w:val="00295FF4"/>
  </w:style>
  <w:style w:type="paragraph" w:styleId="ae">
    <w:name w:val="footer"/>
    <w:basedOn w:val="a"/>
    <w:link w:val="af"/>
    <w:uiPriority w:val="99"/>
    <w:unhideWhenUsed/>
    <w:rsid w:val="00295FF4"/>
    <w:pPr>
      <w:tabs>
        <w:tab w:val="center" w:pos="4677"/>
        <w:tab w:val="right" w:pos="9355"/>
      </w:tabs>
    </w:pPr>
  </w:style>
  <w:style w:type="character" w:customStyle="1" w:styleId="af">
    <w:name w:val="Нижний колонтитул Знак"/>
    <w:basedOn w:val="a0"/>
    <w:link w:val="ae"/>
    <w:uiPriority w:val="99"/>
    <w:rsid w:val="00295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949</Words>
  <Characters>5415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dc:creator>
  <cp:lastModifiedBy>Райхлин Леонид Александрович</cp:lastModifiedBy>
  <cp:revision>2</cp:revision>
  <dcterms:created xsi:type="dcterms:W3CDTF">2021-12-27T14:08:00Z</dcterms:created>
  <dcterms:modified xsi:type="dcterms:W3CDTF">2021-12-27T14:08:00Z</dcterms:modified>
</cp:coreProperties>
</file>